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22F09" w14:textId="4C25826E" w:rsidR="00E97FE1" w:rsidRPr="00B2419D" w:rsidRDefault="00B2419D" w:rsidP="008A50B1">
      <w:pPr>
        <w:spacing w:line="360" w:lineRule="auto"/>
        <w:jc w:val="center"/>
        <w:rPr>
          <w:b/>
          <w:bCs/>
          <w:sz w:val="28"/>
          <w:szCs w:val="28"/>
        </w:rPr>
      </w:pPr>
      <w:r w:rsidRPr="00B2419D">
        <w:rPr>
          <w:b/>
          <w:bCs/>
          <w:sz w:val="28"/>
          <w:szCs w:val="28"/>
        </w:rPr>
        <w:t>FICHA RESUMO</w:t>
      </w:r>
    </w:p>
    <w:p w14:paraId="6661DCC6" w14:textId="77777777" w:rsidR="00F8440F" w:rsidRPr="00B2419D" w:rsidRDefault="00F8440F" w:rsidP="008A50B1">
      <w:pPr>
        <w:spacing w:line="360" w:lineRule="auto"/>
        <w:jc w:val="both"/>
      </w:pPr>
    </w:p>
    <w:p w14:paraId="1214C7CA" w14:textId="3AB212FD" w:rsidR="00F8440F" w:rsidRPr="00B2419D" w:rsidRDefault="00B2419D" w:rsidP="008A50B1">
      <w:pPr>
        <w:spacing w:line="360" w:lineRule="auto"/>
        <w:jc w:val="both"/>
        <w:rPr>
          <w:b/>
          <w:bCs/>
        </w:rPr>
      </w:pPr>
      <w:r w:rsidRPr="00B2419D">
        <w:rPr>
          <w:b/>
          <w:bCs/>
        </w:rPr>
        <w:t>OBJETIVOS DO PROJETO</w:t>
      </w:r>
    </w:p>
    <w:p w14:paraId="5D6FEAB8" w14:textId="257E2081" w:rsidR="00F8440F" w:rsidRPr="008A4B9C" w:rsidRDefault="00E27906" w:rsidP="008A50B1">
      <w:pPr>
        <w:spacing w:line="360" w:lineRule="auto"/>
        <w:jc w:val="both"/>
        <w:rPr>
          <w:rFonts w:cs="Arial"/>
          <w:b/>
          <w:bCs/>
        </w:rPr>
      </w:pPr>
      <w:r w:rsidRPr="008A4B9C">
        <w:rPr>
          <w:rFonts w:cs="Arial"/>
          <w:b/>
          <w:bCs/>
        </w:rPr>
        <w:t>Apresentação do projeto e descrição de como ele se insere no contexto do PDSRR.</w:t>
      </w:r>
    </w:p>
    <w:p w14:paraId="6B1D8239" w14:textId="6843FBF0" w:rsidR="00E4423D" w:rsidRPr="00E4423D" w:rsidRDefault="000E78BF" w:rsidP="00E4423D">
      <w:pPr>
        <w:spacing w:line="360" w:lineRule="auto"/>
        <w:jc w:val="both"/>
        <w:rPr>
          <w:rFonts w:cs="Arial"/>
          <w:b/>
          <w:bCs/>
        </w:rPr>
      </w:pPr>
      <w:r w:rsidRPr="008A4B9C">
        <w:rPr>
          <w:rFonts w:cs="Arial"/>
        </w:rPr>
        <w:t xml:space="preserve">O projeto </w:t>
      </w:r>
      <w:r w:rsidR="008A4B9C">
        <w:rPr>
          <w:rFonts w:cs="Arial"/>
        </w:rPr>
        <w:t>responde a</w:t>
      </w:r>
      <w:r w:rsidRPr="008A4B9C">
        <w:rPr>
          <w:rFonts w:cs="Arial"/>
        </w:rPr>
        <w:t xml:space="preserve">o “Programa de drenagem sustentável e revitalização de rios para a UGRHI </w:t>
      </w:r>
      <w:r w:rsidRPr="00E4423D">
        <w:rPr>
          <w:rFonts w:cs="Arial"/>
        </w:rPr>
        <w:t>13”</w:t>
      </w:r>
      <w:r w:rsidR="008A4B9C" w:rsidRPr="00E4423D">
        <w:rPr>
          <w:rFonts w:cs="Arial"/>
        </w:rPr>
        <w:t xml:space="preserve">, criando a intervenção </w:t>
      </w:r>
      <w:r w:rsidR="00E4423D" w:rsidRPr="00E4423D">
        <w:rPr>
          <w:rFonts w:cs="Arial"/>
        </w:rPr>
        <w:t>“</w:t>
      </w:r>
      <w:r w:rsidR="00E4423D" w:rsidRPr="00E4423D">
        <w:rPr>
          <w:rFonts w:cs="Arial"/>
          <w:b/>
          <w:bCs/>
        </w:rPr>
        <w:t>SERVIÇO TÉCNICO DE PROJETO</w:t>
      </w:r>
    </w:p>
    <w:p w14:paraId="743CE2BD" w14:textId="3C2E1B3E" w:rsidR="000E78BF" w:rsidRPr="008A4B9C" w:rsidRDefault="00E4423D" w:rsidP="00E4423D">
      <w:pPr>
        <w:spacing w:line="360" w:lineRule="auto"/>
        <w:jc w:val="both"/>
        <w:rPr>
          <w:rFonts w:cs="Arial"/>
        </w:rPr>
      </w:pPr>
      <w:r w:rsidRPr="00E4423D">
        <w:rPr>
          <w:rFonts w:cs="Arial"/>
          <w:b/>
          <w:bCs/>
        </w:rPr>
        <w:t>EXECUTIVO DE DRENAGEM SUSTENTÁVEL”</w:t>
      </w:r>
      <w:r w:rsidR="008A4B9C" w:rsidRPr="00E4423D">
        <w:rPr>
          <w:rFonts w:cs="Arial"/>
        </w:rPr>
        <w:t>,</w:t>
      </w:r>
      <w:r w:rsidR="000E78BF" w:rsidRPr="008A4B9C">
        <w:rPr>
          <w:rFonts w:cs="Arial"/>
        </w:rPr>
        <w:t xml:space="preserve"> a fim de contribuir com o planejamento</w:t>
      </w:r>
      <w:r w:rsidR="008A4B9C">
        <w:rPr>
          <w:rFonts w:cs="Arial"/>
        </w:rPr>
        <w:t xml:space="preserve">, </w:t>
      </w:r>
      <w:r w:rsidR="000E78BF" w:rsidRPr="008A4B9C">
        <w:rPr>
          <w:rFonts w:cs="Arial"/>
        </w:rPr>
        <w:t>a gestão dos recursos hídricos e o uso do solo</w:t>
      </w:r>
      <w:r w:rsidR="008A4B9C">
        <w:rPr>
          <w:rFonts w:cs="Arial"/>
        </w:rPr>
        <w:t>,</w:t>
      </w:r>
      <w:r w:rsidR="008A4B9C" w:rsidRPr="008A4B9C">
        <w:rPr>
          <w:rFonts w:cs="Arial"/>
        </w:rPr>
        <w:t xml:space="preserve"> </w:t>
      </w:r>
      <w:r w:rsidR="008A4B9C">
        <w:rPr>
          <w:rFonts w:cs="Arial"/>
        </w:rPr>
        <w:t>em área urbana,</w:t>
      </w:r>
      <w:r w:rsidR="000E78BF" w:rsidRPr="008A4B9C">
        <w:rPr>
          <w:rFonts w:cs="Arial"/>
        </w:rPr>
        <w:t xml:space="preserve"> na Bacia do Tietê-Jacaré.</w:t>
      </w:r>
    </w:p>
    <w:p w14:paraId="5ED36B10" w14:textId="51BC4100" w:rsidR="000E78BF" w:rsidRPr="008A4B9C" w:rsidRDefault="008A4B9C" w:rsidP="008A50B1">
      <w:pPr>
        <w:spacing w:line="360" w:lineRule="auto"/>
        <w:jc w:val="both"/>
        <w:rPr>
          <w:rFonts w:cs="Arial"/>
        </w:rPr>
      </w:pPr>
      <w:r>
        <w:rPr>
          <w:rFonts w:cs="Arial"/>
        </w:rPr>
        <w:t>Dentro da</w:t>
      </w:r>
      <w:r w:rsidR="000E78BF" w:rsidRPr="008A4B9C">
        <w:rPr>
          <w:rFonts w:cs="Arial"/>
        </w:rPr>
        <w:t xml:space="preserve">s metas do programa, </w:t>
      </w:r>
      <w:r>
        <w:rPr>
          <w:rFonts w:cs="Arial"/>
        </w:rPr>
        <w:t>a intervenção projetada endereça características e soluções quanto à</w:t>
      </w:r>
      <w:r w:rsidR="000E78BF" w:rsidRPr="008A4B9C">
        <w:rPr>
          <w:rFonts w:cs="Arial"/>
        </w:rPr>
        <w:t xml:space="preserve"> gestão em recursos hídricos</w:t>
      </w:r>
      <w:r w:rsidR="001A0074" w:rsidRPr="008A4B9C">
        <w:rPr>
          <w:rFonts w:cs="Arial"/>
        </w:rPr>
        <w:t xml:space="preserve">, considerando </w:t>
      </w:r>
      <w:proofErr w:type="gramStart"/>
      <w:r w:rsidR="001A0074" w:rsidRPr="008A4B9C">
        <w:rPr>
          <w:rFonts w:cs="Arial"/>
        </w:rPr>
        <w:t>os</w:t>
      </w:r>
      <w:proofErr w:type="gramEnd"/>
      <w:r w:rsidR="001A0074" w:rsidRPr="008A4B9C">
        <w:rPr>
          <w:rFonts w:cs="Arial"/>
        </w:rPr>
        <w:t xml:space="preserve"> seguintes pontos:</w:t>
      </w:r>
    </w:p>
    <w:p w14:paraId="6FBF2F22" w14:textId="4B3EA29C" w:rsidR="000E78BF" w:rsidRPr="008A4B9C" w:rsidRDefault="000E78BF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•</w:t>
      </w:r>
      <w:r w:rsidRPr="008A4B9C">
        <w:rPr>
          <w:rFonts w:cs="Arial"/>
        </w:rPr>
        <w:tab/>
        <w:t xml:space="preserve">Recuperação da Qualidade das Águas (MRQ) </w:t>
      </w:r>
      <w:r w:rsidR="008A4B9C">
        <w:rPr>
          <w:rFonts w:cs="Arial"/>
        </w:rPr>
        <w:t>quanto</w:t>
      </w:r>
      <w:r w:rsidRPr="008A4B9C">
        <w:rPr>
          <w:rFonts w:cs="Arial"/>
        </w:rPr>
        <w:t xml:space="preserve"> ao controle das fontes de poluição difusa urbana;</w:t>
      </w:r>
    </w:p>
    <w:p w14:paraId="148021E4" w14:textId="65B1CF47" w:rsidR="000E78BF" w:rsidRPr="008A4B9C" w:rsidRDefault="000E78BF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•</w:t>
      </w:r>
      <w:proofErr w:type="gramStart"/>
      <w:r w:rsidRPr="008A4B9C">
        <w:rPr>
          <w:rFonts w:cs="Arial"/>
        </w:rPr>
        <w:tab/>
        <w:t>“</w:t>
      </w:r>
      <w:proofErr w:type="gramEnd"/>
      <w:r w:rsidRPr="008A4B9C">
        <w:rPr>
          <w:rFonts w:cs="Arial"/>
        </w:rPr>
        <w:t>Sistemas de drenagem de águas pluviais” para a “Prevenção e controle de processos erosivos” e orientação e direcionamento das “Intervenções em corpos de água”;</w:t>
      </w:r>
    </w:p>
    <w:p w14:paraId="12A0E918" w14:textId="4526D7CC" w:rsidR="000E78BF" w:rsidRPr="008A4B9C" w:rsidRDefault="000E78BF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•</w:t>
      </w:r>
      <w:proofErr w:type="gramStart"/>
      <w:r w:rsidRPr="008A4B9C">
        <w:rPr>
          <w:rFonts w:cs="Arial"/>
        </w:rPr>
        <w:tab/>
        <w:t>“</w:t>
      </w:r>
      <w:proofErr w:type="gramEnd"/>
      <w:r w:rsidRPr="008A4B9C">
        <w:rPr>
          <w:rFonts w:cs="Arial"/>
        </w:rPr>
        <w:t xml:space="preserve">Eventos Hidrológicos Extremos (EHE), principalmente orientações para as “Ações estruturais para mitigação de inundações e alagamentos”; </w:t>
      </w:r>
    </w:p>
    <w:p w14:paraId="237565A9" w14:textId="421AF936" w:rsidR="000E78BF" w:rsidRPr="008A4B9C" w:rsidRDefault="000E78BF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•</w:t>
      </w:r>
      <w:r w:rsidRPr="008A4B9C">
        <w:rPr>
          <w:rFonts w:cs="Arial"/>
        </w:rPr>
        <w:tab/>
        <w:t>Capacitação técnica relacionada ao planejamento e gestão de recursos hídricos”.</w:t>
      </w:r>
    </w:p>
    <w:p w14:paraId="66D85484" w14:textId="77777777" w:rsidR="007E55E0" w:rsidRDefault="000E78BF" w:rsidP="008A4B9C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O projeto de intervenção procura requalificar </w:t>
      </w:r>
      <w:r w:rsidR="007E55E0">
        <w:rPr>
          <w:rFonts w:cs="Arial"/>
        </w:rPr>
        <w:t xml:space="preserve">a área de atuação definida no sentido de permitir que as pessoas, leigos ou especialistas, possam entrar em contato, apreender e se especializar em </w:t>
      </w:r>
      <w:r w:rsidRPr="008A4B9C">
        <w:rPr>
          <w:rFonts w:cs="Arial"/>
        </w:rPr>
        <w:t>Soluções baseadas na Natureza (</w:t>
      </w:r>
      <w:proofErr w:type="spellStart"/>
      <w:r w:rsidRPr="008A4B9C">
        <w:rPr>
          <w:rFonts w:cs="Arial"/>
        </w:rPr>
        <w:t>SbN</w:t>
      </w:r>
      <w:proofErr w:type="spellEnd"/>
      <w:r w:rsidRPr="008A4B9C">
        <w:rPr>
          <w:rFonts w:cs="Arial"/>
        </w:rPr>
        <w:t xml:space="preserve">), </w:t>
      </w:r>
      <w:r w:rsidR="007E55E0">
        <w:rPr>
          <w:rFonts w:cs="Arial"/>
        </w:rPr>
        <w:t xml:space="preserve">dentro de </w:t>
      </w:r>
      <w:r w:rsidRPr="008A4B9C">
        <w:rPr>
          <w:rFonts w:cs="Arial"/>
        </w:rPr>
        <w:t xml:space="preserve">uma postura </w:t>
      </w:r>
      <w:r w:rsidR="007E55E0">
        <w:rPr>
          <w:rFonts w:cs="Arial"/>
        </w:rPr>
        <w:t xml:space="preserve">sociocultural e </w:t>
      </w:r>
      <w:r w:rsidRPr="008A4B9C">
        <w:rPr>
          <w:rFonts w:cs="Arial"/>
        </w:rPr>
        <w:t xml:space="preserve">ambiental de intervenção </w:t>
      </w:r>
      <w:r w:rsidR="007E55E0">
        <w:rPr>
          <w:rFonts w:cs="Arial"/>
        </w:rPr>
        <w:t>u</w:t>
      </w:r>
      <w:r w:rsidRPr="008A4B9C">
        <w:rPr>
          <w:rFonts w:cs="Arial"/>
        </w:rPr>
        <w:t>rbanística no tecido da cidade</w:t>
      </w:r>
      <w:r w:rsidR="007E55E0">
        <w:rPr>
          <w:rFonts w:cs="Arial"/>
        </w:rPr>
        <w:t>.</w:t>
      </w:r>
    </w:p>
    <w:p w14:paraId="4141F013" w14:textId="77777777" w:rsidR="007E55E0" w:rsidRDefault="007E55E0" w:rsidP="008A4B9C">
      <w:pPr>
        <w:spacing w:line="360" w:lineRule="auto"/>
        <w:jc w:val="both"/>
        <w:rPr>
          <w:rFonts w:cs="Arial"/>
        </w:rPr>
      </w:pPr>
      <w:r>
        <w:rPr>
          <w:rFonts w:cs="Arial"/>
        </w:rPr>
        <w:lastRenderedPageBreak/>
        <w:t>O projeto e seus elementos constituintes</w:t>
      </w:r>
      <w:r w:rsidR="000E78BF" w:rsidRPr="008A4B9C">
        <w:rPr>
          <w:rFonts w:cs="Arial"/>
        </w:rPr>
        <w:t xml:space="preserve"> procura</w:t>
      </w:r>
      <w:r>
        <w:rPr>
          <w:rFonts w:cs="Arial"/>
        </w:rPr>
        <w:t>m</w:t>
      </w:r>
      <w:r w:rsidR="000E78BF" w:rsidRPr="008A4B9C">
        <w:rPr>
          <w:rFonts w:cs="Arial"/>
        </w:rPr>
        <w:t xml:space="preserve"> ampliar a biodiversidade, a permeabilidade do solo e </w:t>
      </w:r>
      <w:r>
        <w:rPr>
          <w:rFonts w:cs="Arial"/>
        </w:rPr>
        <w:t xml:space="preserve">a retenção e </w:t>
      </w:r>
      <w:r w:rsidR="000E78BF" w:rsidRPr="008A4B9C">
        <w:rPr>
          <w:rFonts w:cs="Arial"/>
        </w:rPr>
        <w:t>preserva</w:t>
      </w:r>
      <w:r>
        <w:rPr>
          <w:rFonts w:cs="Arial"/>
        </w:rPr>
        <w:t>ção</w:t>
      </w:r>
      <w:r w:rsidR="000E78BF" w:rsidRPr="008A4B9C">
        <w:rPr>
          <w:rFonts w:cs="Arial"/>
        </w:rPr>
        <w:t xml:space="preserve"> </w:t>
      </w:r>
      <w:r>
        <w:rPr>
          <w:rFonts w:cs="Arial"/>
        </w:rPr>
        <w:t>d</w:t>
      </w:r>
      <w:r w:rsidR="000E78BF" w:rsidRPr="008A4B9C">
        <w:rPr>
          <w:rFonts w:cs="Arial"/>
        </w:rPr>
        <w:t xml:space="preserve">as águas das chuvas, </w:t>
      </w:r>
      <w:r>
        <w:rPr>
          <w:rFonts w:cs="Arial"/>
        </w:rPr>
        <w:t xml:space="preserve">em uma postura educativa e que incorpora a </w:t>
      </w:r>
      <w:r w:rsidR="000E78BF" w:rsidRPr="008A4B9C">
        <w:rPr>
          <w:rFonts w:cs="Arial"/>
        </w:rPr>
        <w:t>paisagem</w:t>
      </w:r>
      <w:r>
        <w:rPr>
          <w:rFonts w:cs="Arial"/>
        </w:rPr>
        <w:t xml:space="preserve"> em seu arcabouço conceitual e técnico.</w:t>
      </w:r>
    </w:p>
    <w:p w14:paraId="543E51C9" w14:textId="652A758B" w:rsidR="000E78BF" w:rsidRPr="008A4B9C" w:rsidRDefault="007E55E0" w:rsidP="008A4B9C">
      <w:pPr>
        <w:spacing w:line="360" w:lineRule="auto"/>
        <w:jc w:val="both"/>
        <w:rPr>
          <w:rFonts w:cs="Arial"/>
        </w:rPr>
      </w:pPr>
      <w:r>
        <w:rPr>
          <w:rFonts w:cs="Arial"/>
        </w:rPr>
        <w:t>A</w:t>
      </w:r>
      <w:r w:rsidR="000E78BF" w:rsidRPr="008A4B9C">
        <w:rPr>
          <w:rFonts w:cs="Arial"/>
        </w:rPr>
        <w:t>s</w:t>
      </w:r>
      <w:r>
        <w:rPr>
          <w:rFonts w:cs="Arial"/>
        </w:rPr>
        <w:t xml:space="preserve"> </w:t>
      </w:r>
      <w:r w:rsidR="000E78BF" w:rsidRPr="008A4B9C">
        <w:rPr>
          <w:rFonts w:cs="Arial"/>
        </w:rPr>
        <w:t>áreas livres urbanas poss</w:t>
      </w:r>
      <w:r>
        <w:rPr>
          <w:rFonts w:cs="Arial"/>
        </w:rPr>
        <w:t>uem</w:t>
      </w:r>
      <w:r w:rsidR="000E78BF" w:rsidRPr="008A4B9C">
        <w:rPr>
          <w:rFonts w:cs="Arial"/>
        </w:rPr>
        <w:t xml:space="preserve"> </w:t>
      </w:r>
      <w:r>
        <w:rPr>
          <w:rFonts w:cs="Arial"/>
        </w:rPr>
        <w:t xml:space="preserve">papel significativo na </w:t>
      </w:r>
      <w:r w:rsidR="000E78BF" w:rsidRPr="008A4B9C">
        <w:rPr>
          <w:rFonts w:cs="Arial"/>
        </w:rPr>
        <w:t xml:space="preserve">preservação do patrimônio natural, </w:t>
      </w:r>
      <w:r>
        <w:rPr>
          <w:rFonts w:cs="Arial"/>
        </w:rPr>
        <w:t xml:space="preserve">naturalizado, </w:t>
      </w:r>
      <w:r w:rsidR="000E78BF" w:rsidRPr="008A4B9C">
        <w:rPr>
          <w:rFonts w:cs="Arial"/>
        </w:rPr>
        <w:t xml:space="preserve">construído e culturalmente relevante </w:t>
      </w:r>
      <w:r>
        <w:rPr>
          <w:rFonts w:cs="Arial"/>
        </w:rPr>
        <w:t xml:space="preserve">dos </w:t>
      </w:r>
      <w:r w:rsidR="000E78BF" w:rsidRPr="008A4B9C">
        <w:rPr>
          <w:rFonts w:cs="Arial"/>
        </w:rPr>
        <w:t>município</w:t>
      </w:r>
      <w:r>
        <w:rPr>
          <w:rFonts w:cs="Arial"/>
        </w:rPr>
        <w:t>s, em especial ampliando sua relevância em termos de uso, percepção e funcionalidade par</w:t>
      </w:r>
      <w:r w:rsidR="000E78BF" w:rsidRPr="008A4B9C">
        <w:rPr>
          <w:rFonts w:cs="Arial"/>
        </w:rPr>
        <w:t>a a população.</w:t>
      </w:r>
    </w:p>
    <w:p w14:paraId="75D47777" w14:textId="1F9948E3" w:rsidR="000E78BF" w:rsidRPr="008A4B9C" w:rsidRDefault="00A96D79" w:rsidP="008A4B9C">
      <w:pPr>
        <w:spacing w:line="360" w:lineRule="auto"/>
        <w:jc w:val="both"/>
        <w:rPr>
          <w:rFonts w:cs="Arial"/>
        </w:rPr>
      </w:pPr>
      <w:r>
        <w:rPr>
          <w:rFonts w:cs="Arial"/>
        </w:rPr>
        <w:t>Nesse sentido, a</w:t>
      </w:r>
      <w:r w:rsidR="000E78BF" w:rsidRPr="00A96D79">
        <w:rPr>
          <w:rFonts w:cs="Arial"/>
        </w:rPr>
        <w:t xml:space="preserve"> proposta </w:t>
      </w:r>
      <w:r>
        <w:rPr>
          <w:rFonts w:cs="Arial"/>
        </w:rPr>
        <w:t xml:space="preserve">manteve o </w:t>
      </w:r>
      <w:r w:rsidR="000E78BF" w:rsidRPr="00A96D79">
        <w:rPr>
          <w:rFonts w:cs="Arial"/>
        </w:rPr>
        <w:t>pequeno campo de futebol gramado existente na parte mais a</w:t>
      </w:r>
      <w:r w:rsidR="00B960A1" w:rsidRPr="00A96D79">
        <w:rPr>
          <w:rFonts w:cs="Arial"/>
        </w:rPr>
        <w:t>l</w:t>
      </w:r>
      <w:r w:rsidR="000E78BF" w:rsidRPr="00A96D79">
        <w:rPr>
          <w:rFonts w:cs="Arial"/>
        </w:rPr>
        <w:t xml:space="preserve">ta do terreno, </w:t>
      </w:r>
      <w:r>
        <w:rPr>
          <w:rFonts w:cs="Arial"/>
        </w:rPr>
        <w:t xml:space="preserve">remodelando a topografia adjacente e </w:t>
      </w:r>
      <w:r w:rsidR="000E78BF" w:rsidRPr="00A96D79">
        <w:rPr>
          <w:rFonts w:cs="Arial"/>
        </w:rPr>
        <w:t>acrescentando a ele espaços e equipamentos de retenção hídrica, áreas de lazer e convívio e novos jardins, de maneira a diminuir a velocidade de escoamento superficial das águas de chuva</w:t>
      </w:r>
      <w:r>
        <w:rPr>
          <w:rFonts w:cs="Arial"/>
        </w:rPr>
        <w:t xml:space="preserve">. Foi mantida </w:t>
      </w:r>
      <w:r w:rsidR="000E78BF" w:rsidRPr="00A96D79">
        <w:rPr>
          <w:rFonts w:cs="Arial"/>
        </w:rPr>
        <w:t>a vegetação arbórea existente</w:t>
      </w:r>
      <w:r>
        <w:rPr>
          <w:rFonts w:cs="Arial"/>
        </w:rPr>
        <w:t>, com exceção das mudas ainda pequenas e com fraco desenvolvimento</w:t>
      </w:r>
      <w:r w:rsidR="000E78BF" w:rsidRPr="00A96D79">
        <w:rPr>
          <w:rFonts w:cs="Arial"/>
        </w:rPr>
        <w:t>.</w:t>
      </w:r>
    </w:p>
    <w:p w14:paraId="72F7FC33" w14:textId="0F36F508" w:rsidR="000E78BF" w:rsidRPr="008A4B9C" w:rsidRDefault="000E78BF" w:rsidP="008A4B9C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Junto ao muro de divisa lateral, </w:t>
      </w:r>
      <w:r w:rsidR="00B960A1" w:rsidRPr="008A4B9C">
        <w:rPr>
          <w:rFonts w:cs="Arial"/>
        </w:rPr>
        <w:t>a partir da</w:t>
      </w:r>
      <w:r w:rsidRPr="008A4B9C">
        <w:rPr>
          <w:rFonts w:cs="Arial"/>
        </w:rPr>
        <w:t xml:space="preserve"> </w:t>
      </w:r>
      <w:r w:rsidR="00A96D79">
        <w:rPr>
          <w:rFonts w:cs="Arial"/>
        </w:rPr>
        <w:t xml:space="preserve">nova </w:t>
      </w:r>
      <w:r w:rsidRPr="008A4B9C">
        <w:rPr>
          <w:rFonts w:cs="Arial"/>
        </w:rPr>
        <w:t xml:space="preserve">arquibancada projetada, </w:t>
      </w:r>
      <w:r w:rsidR="00A96D79">
        <w:rPr>
          <w:rFonts w:cs="Arial"/>
        </w:rPr>
        <w:t>criou-se</w:t>
      </w:r>
      <w:r w:rsidR="00B960A1" w:rsidRPr="008A4B9C">
        <w:rPr>
          <w:rFonts w:cs="Arial"/>
        </w:rPr>
        <w:t xml:space="preserve"> </w:t>
      </w:r>
      <w:r w:rsidRPr="008A4B9C">
        <w:rPr>
          <w:rFonts w:cs="Arial"/>
        </w:rPr>
        <w:t>um conjunto de canteiros elevados</w:t>
      </w:r>
      <w:r w:rsidR="00B960A1" w:rsidRPr="008A4B9C">
        <w:rPr>
          <w:rFonts w:cs="Arial"/>
        </w:rPr>
        <w:t xml:space="preserve"> que c</w:t>
      </w:r>
      <w:r w:rsidR="00A96D79">
        <w:rPr>
          <w:rFonts w:cs="Arial"/>
        </w:rPr>
        <w:t xml:space="preserve">onstituem </w:t>
      </w:r>
      <w:r w:rsidR="00B960A1" w:rsidRPr="008A4B9C">
        <w:rPr>
          <w:rFonts w:cs="Arial"/>
        </w:rPr>
        <w:t xml:space="preserve">patamares </w:t>
      </w:r>
      <w:r w:rsidR="00A96D79">
        <w:rPr>
          <w:rFonts w:cs="Arial"/>
        </w:rPr>
        <w:t xml:space="preserve">planos, </w:t>
      </w:r>
      <w:r w:rsidR="00A96D79" w:rsidRPr="008A4B9C">
        <w:rPr>
          <w:rFonts w:cs="Arial"/>
        </w:rPr>
        <w:t xml:space="preserve">conformados por </w:t>
      </w:r>
      <w:proofErr w:type="spellStart"/>
      <w:r w:rsidR="00A96D79" w:rsidRPr="008A4B9C">
        <w:rPr>
          <w:rFonts w:cs="Arial"/>
        </w:rPr>
        <w:t>gabiões</w:t>
      </w:r>
      <w:proofErr w:type="spellEnd"/>
      <w:r w:rsidR="00A96D79" w:rsidRPr="008A4B9C">
        <w:rPr>
          <w:rFonts w:cs="Arial"/>
        </w:rPr>
        <w:t xml:space="preserve"> de pedra e/ou entulho reciclado</w:t>
      </w:r>
      <w:r w:rsidR="00A96D79">
        <w:rPr>
          <w:rFonts w:cs="Arial"/>
        </w:rPr>
        <w:t xml:space="preserve">, acompanhando a </w:t>
      </w:r>
      <w:r w:rsidR="00B960A1" w:rsidRPr="008A4B9C">
        <w:rPr>
          <w:rFonts w:cs="Arial"/>
        </w:rPr>
        <w:t>topografia local.</w:t>
      </w:r>
      <w:r w:rsidR="00A96D79">
        <w:rPr>
          <w:rFonts w:cs="Arial"/>
        </w:rPr>
        <w:t xml:space="preserve"> A solução </w:t>
      </w:r>
      <w:r w:rsidRPr="008A4B9C">
        <w:rPr>
          <w:rFonts w:cs="Arial"/>
        </w:rPr>
        <w:t>garant</w:t>
      </w:r>
      <w:r w:rsidR="00A96D79">
        <w:rPr>
          <w:rFonts w:cs="Arial"/>
        </w:rPr>
        <w:t>e</w:t>
      </w:r>
      <w:r w:rsidRPr="008A4B9C">
        <w:rPr>
          <w:rFonts w:cs="Arial"/>
        </w:rPr>
        <w:t xml:space="preserve"> a </w:t>
      </w:r>
      <w:r w:rsidR="00A96D79">
        <w:rPr>
          <w:rFonts w:cs="Arial"/>
        </w:rPr>
        <w:t xml:space="preserve">integridade </w:t>
      </w:r>
      <w:r w:rsidRPr="008A4B9C">
        <w:rPr>
          <w:rFonts w:cs="Arial"/>
        </w:rPr>
        <w:t>do muro</w:t>
      </w:r>
      <w:r w:rsidR="00A96D79">
        <w:rPr>
          <w:rFonts w:cs="Arial"/>
        </w:rPr>
        <w:t xml:space="preserve"> com a propriedade vizinha</w:t>
      </w:r>
      <w:r w:rsidRPr="008A4B9C">
        <w:rPr>
          <w:rFonts w:cs="Arial"/>
        </w:rPr>
        <w:t xml:space="preserve">, reservando água de chuva e garantindo a </w:t>
      </w:r>
      <w:r w:rsidR="00A96D79">
        <w:rPr>
          <w:rFonts w:cs="Arial"/>
        </w:rPr>
        <w:t xml:space="preserve">sua </w:t>
      </w:r>
      <w:r w:rsidRPr="008A4B9C">
        <w:rPr>
          <w:rFonts w:cs="Arial"/>
        </w:rPr>
        <w:t xml:space="preserve">infiltração </w:t>
      </w:r>
      <w:r w:rsidR="00A96D79">
        <w:rPr>
          <w:rFonts w:cs="Arial"/>
        </w:rPr>
        <w:t xml:space="preserve">no solo, alimentando </w:t>
      </w:r>
      <w:r w:rsidRPr="008A4B9C">
        <w:rPr>
          <w:rFonts w:cs="Arial"/>
        </w:rPr>
        <w:t>o lençol freático.</w:t>
      </w:r>
    </w:p>
    <w:p w14:paraId="2E9326FE" w14:textId="45EB04FD" w:rsidR="000E78BF" w:rsidRPr="008A4B9C" w:rsidRDefault="00A96D79" w:rsidP="008A4B9C">
      <w:pPr>
        <w:spacing w:line="360" w:lineRule="auto"/>
        <w:jc w:val="both"/>
        <w:rPr>
          <w:rFonts w:cs="Arial"/>
        </w:rPr>
      </w:pPr>
      <w:r>
        <w:rPr>
          <w:rFonts w:cs="Arial"/>
        </w:rPr>
        <w:t>No talude de contenção do campo gramado preservado, manteve-se o arvoredo atual (bem desenvolvido) e se acrescentou um elenco de</w:t>
      </w:r>
      <w:r w:rsidR="00B960A1" w:rsidRPr="008A4B9C">
        <w:rPr>
          <w:rFonts w:cs="Arial"/>
        </w:rPr>
        <w:t xml:space="preserve"> </w:t>
      </w:r>
      <w:r w:rsidR="000E78BF" w:rsidRPr="008A4B9C">
        <w:rPr>
          <w:rFonts w:cs="Arial"/>
        </w:rPr>
        <w:t xml:space="preserve">plantas arbustivas/herbáceas </w:t>
      </w:r>
      <w:r>
        <w:rPr>
          <w:rFonts w:cs="Arial"/>
        </w:rPr>
        <w:t xml:space="preserve">nativas mais baixas, </w:t>
      </w:r>
      <w:r w:rsidR="000E78BF" w:rsidRPr="008A4B9C">
        <w:rPr>
          <w:rFonts w:cs="Arial"/>
        </w:rPr>
        <w:t>amplia</w:t>
      </w:r>
      <w:r>
        <w:rPr>
          <w:rFonts w:cs="Arial"/>
        </w:rPr>
        <w:t>ndo</w:t>
      </w:r>
      <w:r w:rsidR="000E78BF" w:rsidRPr="008A4B9C">
        <w:rPr>
          <w:rFonts w:cs="Arial"/>
        </w:rPr>
        <w:t xml:space="preserve"> o valor estético </w:t>
      </w:r>
      <w:r>
        <w:rPr>
          <w:rFonts w:cs="Arial"/>
        </w:rPr>
        <w:t>do local e preservando escapes de bolas em dias de jogos e usos recreativos</w:t>
      </w:r>
      <w:r w:rsidR="000E78BF" w:rsidRPr="008A4B9C">
        <w:rPr>
          <w:rFonts w:cs="Arial"/>
        </w:rPr>
        <w:t xml:space="preserve">. </w:t>
      </w:r>
    </w:p>
    <w:p w14:paraId="5E4B987E" w14:textId="12D57301" w:rsidR="000E78BF" w:rsidRPr="008A4B9C" w:rsidRDefault="00B960A1" w:rsidP="008A4B9C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Nas cotas mais baixas, </w:t>
      </w:r>
      <w:r w:rsidR="00DF7981">
        <w:rPr>
          <w:rFonts w:cs="Arial"/>
        </w:rPr>
        <w:t xml:space="preserve">o desenho de </w:t>
      </w:r>
      <w:r w:rsidR="000E78BF" w:rsidRPr="008A4B9C">
        <w:rPr>
          <w:rFonts w:cs="Arial"/>
        </w:rPr>
        <w:t xml:space="preserve">paisagem </w:t>
      </w:r>
      <w:r w:rsidR="00DF7981">
        <w:rPr>
          <w:rFonts w:cs="Arial"/>
        </w:rPr>
        <w:t xml:space="preserve">buscou criar ambientes de uso diverso para a população, ancorados em novos muros de </w:t>
      </w:r>
      <w:proofErr w:type="spellStart"/>
      <w:r w:rsidR="000E78BF" w:rsidRPr="008A4B9C">
        <w:rPr>
          <w:rFonts w:cs="Arial"/>
        </w:rPr>
        <w:t>gabiões</w:t>
      </w:r>
      <w:proofErr w:type="spellEnd"/>
      <w:r w:rsidR="000E78BF" w:rsidRPr="008A4B9C">
        <w:rPr>
          <w:rFonts w:cs="Arial"/>
        </w:rPr>
        <w:t xml:space="preserve"> ou em alvenaria, configura</w:t>
      </w:r>
      <w:r w:rsidR="00DF7981">
        <w:rPr>
          <w:rFonts w:cs="Arial"/>
        </w:rPr>
        <w:t>ndo</w:t>
      </w:r>
      <w:r w:rsidR="000E78BF" w:rsidRPr="008A4B9C">
        <w:rPr>
          <w:rFonts w:cs="Arial"/>
        </w:rPr>
        <w:t xml:space="preserve"> espaços vegetados, áreas de </w:t>
      </w:r>
      <w:r w:rsidR="00DF7981">
        <w:rPr>
          <w:rFonts w:cs="Arial"/>
        </w:rPr>
        <w:t xml:space="preserve">permanência, </w:t>
      </w:r>
      <w:r w:rsidR="000E78BF" w:rsidRPr="008A4B9C">
        <w:rPr>
          <w:rFonts w:cs="Arial"/>
        </w:rPr>
        <w:t>contemplação ou lazer para a população</w:t>
      </w:r>
      <w:r w:rsidR="004D4035" w:rsidRPr="008A4B9C">
        <w:rPr>
          <w:rFonts w:cs="Arial"/>
        </w:rPr>
        <w:t xml:space="preserve">. </w:t>
      </w:r>
      <w:r w:rsidR="00DF7981">
        <w:rPr>
          <w:rFonts w:cs="Arial"/>
        </w:rPr>
        <w:t xml:space="preserve">Tal </w:t>
      </w:r>
      <w:r w:rsidR="004D4035" w:rsidRPr="008A4B9C">
        <w:rPr>
          <w:rFonts w:cs="Arial"/>
        </w:rPr>
        <w:t xml:space="preserve">organização </w:t>
      </w:r>
      <w:r w:rsidR="00DF7981">
        <w:rPr>
          <w:rFonts w:cs="Arial"/>
        </w:rPr>
        <w:t xml:space="preserve">espacial também criou </w:t>
      </w:r>
      <w:r w:rsidR="000E78BF" w:rsidRPr="008A4B9C">
        <w:rPr>
          <w:rFonts w:cs="Arial"/>
        </w:rPr>
        <w:t xml:space="preserve">pequenas bacias de contenção, retenção e infiltração hídrica </w:t>
      </w:r>
      <w:r w:rsidR="00DF7981">
        <w:rPr>
          <w:rFonts w:cs="Arial"/>
        </w:rPr>
        <w:t>de forma associada à</w:t>
      </w:r>
      <w:r w:rsidR="000E78BF" w:rsidRPr="008A4B9C">
        <w:rPr>
          <w:rFonts w:cs="Arial"/>
        </w:rPr>
        <w:t xml:space="preserve"> jardins adequados às novas condições ambientais projetadas. </w:t>
      </w:r>
    </w:p>
    <w:p w14:paraId="1525F8C9" w14:textId="3C11B0A7" w:rsidR="000E78BF" w:rsidRPr="008A4B9C" w:rsidRDefault="00757603" w:rsidP="008A4B9C">
      <w:pPr>
        <w:spacing w:line="360" w:lineRule="auto"/>
        <w:jc w:val="both"/>
        <w:rPr>
          <w:rFonts w:cs="Arial"/>
        </w:rPr>
      </w:pPr>
      <w:r>
        <w:rPr>
          <w:rFonts w:cs="Arial"/>
        </w:rPr>
        <w:lastRenderedPageBreak/>
        <w:t xml:space="preserve">A especificação de </w:t>
      </w:r>
      <w:r w:rsidR="000E78BF" w:rsidRPr="008A4B9C">
        <w:rPr>
          <w:rFonts w:cs="Arial"/>
        </w:rPr>
        <w:t>uma grande diversidade de plantas</w:t>
      </w:r>
      <w:r>
        <w:rPr>
          <w:rFonts w:cs="Arial"/>
        </w:rPr>
        <w:t xml:space="preserve"> (</w:t>
      </w:r>
      <w:r w:rsidR="000E78BF" w:rsidRPr="008A4B9C">
        <w:rPr>
          <w:rFonts w:cs="Arial"/>
        </w:rPr>
        <w:t>árvores, palmeiras, arbustos e herbáceas, além de trepadeiras</w:t>
      </w:r>
      <w:r>
        <w:rPr>
          <w:rFonts w:cs="Arial"/>
        </w:rPr>
        <w:t>), predominantemente nativas</w:t>
      </w:r>
      <w:r w:rsidR="000E78BF" w:rsidRPr="008A4B9C">
        <w:rPr>
          <w:rFonts w:cs="Arial"/>
        </w:rPr>
        <w:t xml:space="preserve"> ou, em alguns casos, exóticas aclimatadas ao clima local</w:t>
      </w:r>
      <w:r>
        <w:rPr>
          <w:rFonts w:cs="Arial"/>
        </w:rPr>
        <w:t xml:space="preserve"> (</w:t>
      </w:r>
      <w:r w:rsidR="000E78BF" w:rsidRPr="008A4B9C">
        <w:rPr>
          <w:rFonts w:cs="Arial"/>
        </w:rPr>
        <w:t>sem potencial de invasão biológica</w:t>
      </w:r>
      <w:r>
        <w:rPr>
          <w:rFonts w:cs="Arial"/>
        </w:rPr>
        <w:t xml:space="preserve">) procurou ampliar a </w:t>
      </w:r>
      <w:r w:rsidR="000E78BF" w:rsidRPr="008A4B9C">
        <w:rPr>
          <w:rFonts w:cs="Arial"/>
        </w:rPr>
        <w:t>biodiversidade, fonte de recursos para a Fauna</w:t>
      </w:r>
      <w:r>
        <w:rPr>
          <w:rFonts w:cs="Arial"/>
        </w:rPr>
        <w:t xml:space="preserve"> e</w:t>
      </w:r>
      <w:r w:rsidR="000E78BF" w:rsidRPr="008A4B9C">
        <w:rPr>
          <w:rFonts w:cs="Arial"/>
        </w:rPr>
        <w:t xml:space="preserve"> de interesse para as pessoas, </w:t>
      </w:r>
      <w:r>
        <w:rPr>
          <w:rFonts w:cs="Arial"/>
        </w:rPr>
        <w:t xml:space="preserve">como ocorre com </w:t>
      </w:r>
      <w:r w:rsidR="000E78BF" w:rsidRPr="008A4B9C">
        <w:rPr>
          <w:rFonts w:cs="Arial"/>
        </w:rPr>
        <w:t>as árvores frutíferas preservadas, transplantadas ou a serem plantadas</w:t>
      </w:r>
      <w:r>
        <w:rPr>
          <w:rFonts w:cs="Arial"/>
        </w:rPr>
        <w:t xml:space="preserve"> nos novos jardins</w:t>
      </w:r>
      <w:r w:rsidR="000E78BF" w:rsidRPr="008A4B9C">
        <w:rPr>
          <w:rFonts w:cs="Arial"/>
        </w:rPr>
        <w:t>.</w:t>
      </w:r>
    </w:p>
    <w:p w14:paraId="6CC5F6C8" w14:textId="7492472C" w:rsidR="000E78BF" w:rsidRPr="008A4B9C" w:rsidRDefault="000E78BF" w:rsidP="008A4B9C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As áreas de uso e de amortecimento</w:t>
      </w:r>
      <w:r w:rsidR="00757603">
        <w:rPr>
          <w:rFonts w:cs="Arial"/>
        </w:rPr>
        <w:t xml:space="preserve"> hídrico </w:t>
      </w:r>
      <w:r w:rsidRPr="008A4B9C">
        <w:rPr>
          <w:rFonts w:cs="Arial"/>
        </w:rPr>
        <w:t>ocorrem ao longo do eixo longitudinal d</w:t>
      </w:r>
      <w:r w:rsidR="00757603">
        <w:rPr>
          <w:rFonts w:cs="Arial"/>
        </w:rPr>
        <w:t xml:space="preserve">o projeto, </w:t>
      </w:r>
      <w:r w:rsidRPr="008A4B9C">
        <w:rPr>
          <w:rFonts w:cs="Arial"/>
        </w:rPr>
        <w:t>“desce</w:t>
      </w:r>
      <w:r w:rsidR="00757603">
        <w:rPr>
          <w:rFonts w:cs="Arial"/>
        </w:rPr>
        <w:t>ndo</w:t>
      </w:r>
      <w:r w:rsidRPr="008A4B9C">
        <w:rPr>
          <w:rFonts w:cs="Arial"/>
        </w:rPr>
        <w:t xml:space="preserve">” a topografia em direção ao córrego </w:t>
      </w:r>
      <w:proofErr w:type="spellStart"/>
      <w:r w:rsidRPr="008A4B9C">
        <w:rPr>
          <w:rFonts w:cs="Arial"/>
        </w:rPr>
        <w:t>Lageado</w:t>
      </w:r>
      <w:proofErr w:type="spellEnd"/>
      <w:r w:rsidRPr="008A4B9C">
        <w:rPr>
          <w:rFonts w:cs="Arial"/>
        </w:rPr>
        <w:t xml:space="preserve">, dando privacidade para as atividades, sem impedir a liberdade </w:t>
      </w:r>
      <w:r w:rsidR="00757603">
        <w:rPr>
          <w:rFonts w:cs="Arial"/>
        </w:rPr>
        <w:t>de circulação, de vistas</w:t>
      </w:r>
      <w:r w:rsidRPr="008A4B9C">
        <w:rPr>
          <w:rFonts w:cs="Arial"/>
        </w:rPr>
        <w:t xml:space="preserve"> e </w:t>
      </w:r>
      <w:r w:rsidR="00757603">
        <w:rPr>
          <w:rFonts w:cs="Arial"/>
        </w:rPr>
        <w:t xml:space="preserve">das correntes de </w:t>
      </w:r>
      <w:r w:rsidRPr="008A4B9C">
        <w:rPr>
          <w:rFonts w:cs="Arial"/>
        </w:rPr>
        <w:t xml:space="preserve">ventos, </w:t>
      </w:r>
      <w:r w:rsidR="00757603">
        <w:rPr>
          <w:rFonts w:cs="Arial"/>
        </w:rPr>
        <w:t xml:space="preserve">mas </w:t>
      </w:r>
      <w:r w:rsidRPr="008A4B9C">
        <w:rPr>
          <w:rFonts w:cs="Arial"/>
        </w:rPr>
        <w:t xml:space="preserve">garantindo que material particulado sempre encontre pontos para serem recolhidos do ar e, nos casos de chuva, absorvidos no solo antes de serem carreados ao </w:t>
      </w:r>
      <w:r w:rsidR="00757603">
        <w:rPr>
          <w:rFonts w:cs="Arial"/>
        </w:rPr>
        <w:t>córrego</w:t>
      </w:r>
      <w:r w:rsidRPr="008A4B9C">
        <w:rPr>
          <w:rFonts w:cs="Arial"/>
        </w:rPr>
        <w:t>.</w:t>
      </w:r>
    </w:p>
    <w:p w14:paraId="0199469A" w14:textId="21F776D5" w:rsidR="000E78BF" w:rsidRPr="008A4B9C" w:rsidRDefault="000E78BF" w:rsidP="008A4B9C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Os ambientes contam com iluminação urbana pública, para que sejam seguros e passíveis de uso no período noturno, com os cones de luz dirigidos aos espaços de uso </w:t>
      </w:r>
      <w:r w:rsidR="00757603">
        <w:rPr>
          <w:rFonts w:cs="Arial"/>
        </w:rPr>
        <w:t>recreativo</w:t>
      </w:r>
      <w:r w:rsidRPr="008A4B9C">
        <w:rPr>
          <w:rFonts w:cs="Arial"/>
        </w:rPr>
        <w:t>, resguardando o espaço dos animais</w:t>
      </w:r>
      <w:r w:rsidR="00757603">
        <w:rPr>
          <w:rFonts w:cs="Arial"/>
        </w:rPr>
        <w:t xml:space="preserve"> quanto a nidificação e proteção. Possuem a previsão de</w:t>
      </w:r>
      <w:r w:rsidRPr="008A4B9C">
        <w:rPr>
          <w:rFonts w:cs="Arial"/>
        </w:rPr>
        <w:t xml:space="preserve"> mobiliário, </w:t>
      </w:r>
      <w:r w:rsidR="00757603">
        <w:rPr>
          <w:rFonts w:cs="Arial"/>
        </w:rPr>
        <w:t xml:space="preserve">atendem as normas de </w:t>
      </w:r>
      <w:r w:rsidRPr="008A4B9C">
        <w:rPr>
          <w:rFonts w:cs="Arial"/>
        </w:rPr>
        <w:t>acessibilidade e sinalização</w:t>
      </w:r>
      <w:r w:rsidR="00757603">
        <w:rPr>
          <w:rFonts w:cs="Arial"/>
        </w:rPr>
        <w:t>, bem como apresentam</w:t>
      </w:r>
      <w:r w:rsidRPr="008A4B9C">
        <w:rPr>
          <w:rFonts w:cs="Arial"/>
        </w:rPr>
        <w:t xml:space="preserve"> às modalidades de </w:t>
      </w:r>
      <w:proofErr w:type="spellStart"/>
      <w:r w:rsidRPr="008A4B9C">
        <w:rPr>
          <w:rFonts w:cs="Arial"/>
        </w:rPr>
        <w:t>SbN</w:t>
      </w:r>
      <w:proofErr w:type="spellEnd"/>
      <w:r w:rsidRPr="008A4B9C">
        <w:rPr>
          <w:rFonts w:cs="Arial"/>
        </w:rPr>
        <w:t xml:space="preserve"> utilizadas</w:t>
      </w:r>
      <w:r w:rsidR="00757603">
        <w:rPr>
          <w:rFonts w:cs="Arial"/>
        </w:rPr>
        <w:t xml:space="preserve"> n</w:t>
      </w:r>
      <w:r w:rsidRPr="008A4B9C">
        <w:rPr>
          <w:rFonts w:cs="Arial"/>
        </w:rPr>
        <w:t xml:space="preserve">o projeto, </w:t>
      </w:r>
      <w:r w:rsidR="00757603">
        <w:rPr>
          <w:rFonts w:cs="Arial"/>
        </w:rPr>
        <w:t xml:space="preserve">com as </w:t>
      </w:r>
      <w:r w:rsidRPr="008A4B9C">
        <w:rPr>
          <w:rFonts w:cs="Arial"/>
        </w:rPr>
        <w:t>suas funções ambientais</w:t>
      </w:r>
      <w:r w:rsidR="00757603">
        <w:rPr>
          <w:rFonts w:cs="Arial"/>
        </w:rPr>
        <w:t xml:space="preserve">, </w:t>
      </w:r>
      <w:r w:rsidRPr="008A4B9C">
        <w:rPr>
          <w:rFonts w:cs="Arial"/>
        </w:rPr>
        <w:t>ODS</w:t>
      </w:r>
      <w:r w:rsidR="00757603">
        <w:rPr>
          <w:rFonts w:cs="Arial"/>
        </w:rPr>
        <w:t>/ONU</w:t>
      </w:r>
      <w:r w:rsidRPr="008A4B9C">
        <w:rPr>
          <w:rFonts w:cs="Arial"/>
        </w:rPr>
        <w:t xml:space="preserve"> atendidos, entre outras informações.</w:t>
      </w:r>
    </w:p>
    <w:p w14:paraId="1A678888" w14:textId="6E9D2E1D" w:rsidR="008A50B1" w:rsidRDefault="008A50B1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Neste contexto, </w:t>
      </w:r>
      <w:r w:rsidR="00757603">
        <w:rPr>
          <w:rFonts w:cs="Arial"/>
        </w:rPr>
        <w:t>além de garantir a</w:t>
      </w:r>
      <w:r w:rsidRPr="008A4B9C">
        <w:rPr>
          <w:rFonts w:cs="Arial"/>
        </w:rPr>
        <w:t xml:space="preserve"> infiltração de água no solo</w:t>
      </w:r>
      <w:r w:rsidR="00757603">
        <w:rPr>
          <w:rFonts w:cs="Arial"/>
        </w:rPr>
        <w:t xml:space="preserve">, as estruturas projetadas </w:t>
      </w:r>
      <w:proofErr w:type="spellStart"/>
      <w:r w:rsidR="001F3178">
        <w:rPr>
          <w:rFonts w:cs="Arial"/>
        </w:rPr>
        <w:t>retem</w:t>
      </w:r>
      <w:proofErr w:type="spellEnd"/>
      <w:r w:rsidR="00757603">
        <w:rPr>
          <w:rFonts w:cs="Arial"/>
        </w:rPr>
        <w:t xml:space="preserve"> sedimentos, filtram poluentes,</w:t>
      </w:r>
      <w:r w:rsidRPr="008A4B9C">
        <w:rPr>
          <w:rFonts w:cs="Arial"/>
        </w:rPr>
        <w:t xml:space="preserve"> regula</w:t>
      </w:r>
      <w:r w:rsidR="00757603">
        <w:rPr>
          <w:rFonts w:cs="Arial"/>
        </w:rPr>
        <w:t>m</w:t>
      </w:r>
      <w:r w:rsidRPr="008A4B9C">
        <w:rPr>
          <w:rFonts w:cs="Arial"/>
        </w:rPr>
        <w:t xml:space="preserve"> o escoamento superficial, </w:t>
      </w:r>
      <w:r w:rsidR="00757603">
        <w:rPr>
          <w:rFonts w:cs="Arial"/>
        </w:rPr>
        <w:t>garantindo a</w:t>
      </w:r>
      <w:r w:rsidRPr="008A4B9C">
        <w:rPr>
          <w:rFonts w:cs="Arial"/>
        </w:rPr>
        <w:t xml:space="preserve"> melhoria da qualidade da água e a promoção de serviços ecossistêmicos</w:t>
      </w:r>
      <w:r w:rsidR="00757603">
        <w:rPr>
          <w:rFonts w:cs="Arial"/>
        </w:rPr>
        <w:t xml:space="preserve"> em área urbana, </w:t>
      </w:r>
      <w:r w:rsidRPr="008A4B9C">
        <w:rPr>
          <w:rFonts w:cs="Arial"/>
        </w:rPr>
        <w:t>contribu</w:t>
      </w:r>
      <w:r w:rsidR="00757603">
        <w:rPr>
          <w:rFonts w:cs="Arial"/>
        </w:rPr>
        <w:t>indo</w:t>
      </w:r>
      <w:r w:rsidRPr="008A4B9C">
        <w:rPr>
          <w:rFonts w:cs="Arial"/>
        </w:rPr>
        <w:t xml:space="preserve"> significativamente para um ambiente mais sustentável e </w:t>
      </w:r>
      <w:proofErr w:type="spellStart"/>
      <w:r w:rsidRPr="008A4B9C">
        <w:rPr>
          <w:rFonts w:cs="Arial"/>
        </w:rPr>
        <w:t>resiliente</w:t>
      </w:r>
      <w:proofErr w:type="spellEnd"/>
      <w:r w:rsidRPr="008A4B9C">
        <w:rPr>
          <w:rFonts w:cs="Arial"/>
        </w:rPr>
        <w:t>.</w:t>
      </w:r>
    </w:p>
    <w:p w14:paraId="4C14CADB" w14:textId="6A77F070" w:rsidR="00D34019" w:rsidRPr="008A4B9C" w:rsidRDefault="00D34019" w:rsidP="008A50B1">
      <w:pPr>
        <w:spacing w:line="360" w:lineRule="auto"/>
        <w:jc w:val="both"/>
        <w:rPr>
          <w:rFonts w:cs="Arial"/>
        </w:rPr>
      </w:pPr>
      <w:r>
        <w:t xml:space="preserve">Vale destacar que as Soluções Baseadas na Natureza não têm como principal objetivo o controle de cheias em eventos extremos, mas contribuem para sua mitigação, proporcionando benefícios como retenção de sedimentos, filtragem, </w:t>
      </w:r>
      <w:proofErr w:type="spellStart"/>
      <w:r>
        <w:t>fitorremediação</w:t>
      </w:r>
      <w:proofErr w:type="spellEnd"/>
      <w:r>
        <w:t xml:space="preserve"> e infiltração, entre outros. Além disso, seu dimensionamento requer um estudo detalhado da área para a definição das soluções mais adequadas.</w:t>
      </w:r>
    </w:p>
    <w:p w14:paraId="10ED8D12" w14:textId="3CC25925" w:rsidR="008A50B1" w:rsidRPr="008A4B9C" w:rsidRDefault="008A50B1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lastRenderedPageBreak/>
        <w:t xml:space="preserve">Sabendo da importância deste trabalho e do potencial de </w:t>
      </w:r>
      <w:r w:rsidR="00757603">
        <w:rPr>
          <w:rFonts w:cs="Arial"/>
        </w:rPr>
        <w:t xml:space="preserve">difundir tais iniciativas e soluções, </w:t>
      </w:r>
      <w:r w:rsidR="004D4035" w:rsidRPr="008A4B9C">
        <w:rPr>
          <w:rFonts w:cs="Arial"/>
        </w:rPr>
        <w:t>a equipe de projeto adotou</w:t>
      </w:r>
      <w:r w:rsidRPr="008A4B9C">
        <w:rPr>
          <w:rFonts w:cs="Arial"/>
        </w:rPr>
        <w:t xml:space="preserve"> uma </w:t>
      </w:r>
      <w:r w:rsidR="00757603">
        <w:rPr>
          <w:rFonts w:cs="Arial"/>
        </w:rPr>
        <w:t xml:space="preserve">postura </w:t>
      </w:r>
      <w:r w:rsidRPr="008A4B9C">
        <w:rPr>
          <w:rFonts w:cs="Arial"/>
        </w:rPr>
        <w:t>metodol</w:t>
      </w:r>
      <w:r w:rsidR="00757603">
        <w:rPr>
          <w:rFonts w:cs="Arial"/>
        </w:rPr>
        <w:t xml:space="preserve">ógica </w:t>
      </w:r>
      <w:r w:rsidRPr="008A4B9C">
        <w:rPr>
          <w:rFonts w:cs="Arial"/>
        </w:rPr>
        <w:t xml:space="preserve">elaborada para </w:t>
      </w:r>
      <w:r w:rsidR="00757603">
        <w:rPr>
          <w:rFonts w:cs="Arial"/>
        </w:rPr>
        <w:t>endereçar tais questões e especificidades ao ambiente urbano municipal</w:t>
      </w:r>
      <w:r w:rsidRPr="008A4B9C">
        <w:rPr>
          <w:rFonts w:cs="Arial"/>
        </w:rPr>
        <w:t xml:space="preserve">, </w:t>
      </w:r>
      <w:r w:rsidR="00757603">
        <w:rPr>
          <w:rFonts w:cs="Arial"/>
        </w:rPr>
        <w:t xml:space="preserve">buscando dar destaque aos benefícios inerentes </w:t>
      </w:r>
      <w:r w:rsidR="008F74A3">
        <w:rPr>
          <w:rFonts w:cs="Arial"/>
        </w:rPr>
        <w:t>associados ao projeto</w:t>
      </w:r>
      <w:r w:rsidRPr="008A4B9C">
        <w:rPr>
          <w:rFonts w:cs="Arial"/>
        </w:rPr>
        <w:t>.</w:t>
      </w:r>
    </w:p>
    <w:p w14:paraId="449DDBFB" w14:textId="77777777" w:rsidR="008F74A3" w:rsidRDefault="008F74A3">
      <w:pPr>
        <w:rPr>
          <w:b/>
          <w:bCs/>
        </w:rPr>
      </w:pPr>
      <w:r>
        <w:rPr>
          <w:b/>
          <w:bCs/>
        </w:rPr>
        <w:br w:type="page"/>
      </w:r>
    </w:p>
    <w:p w14:paraId="0D64CB65" w14:textId="06E2C4A0" w:rsidR="00F8440F" w:rsidRPr="008A4B9C" w:rsidRDefault="00B2419D" w:rsidP="008A50B1">
      <w:pPr>
        <w:spacing w:line="360" w:lineRule="auto"/>
        <w:jc w:val="both"/>
        <w:rPr>
          <w:b/>
          <w:bCs/>
        </w:rPr>
      </w:pPr>
      <w:r w:rsidRPr="008A4B9C">
        <w:rPr>
          <w:b/>
          <w:bCs/>
        </w:rPr>
        <w:lastRenderedPageBreak/>
        <w:t xml:space="preserve">BREVE DESCRIÇÃO DA ÁREA </w:t>
      </w:r>
    </w:p>
    <w:p w14:paraId="29BCE399" w14:textId="4B8C2B1F" w:rsidR="00246C75" w:rsidRDefault="0011786B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O </w:t>
      </w:r>
      <w:r w:rsidR="00246C75">
        <w:rPr>
          <w:rFonts w:cs="Arial"/>
        </w:rPr>
        <w:t xml:space="preserve">projeto está localizado </w:t>
      </w:r>
      <w:r w:rsidRPr="008A4B9C">
        <w:rPr>
          <w:rFonts w:cs="Arial"/>
        </w:rPr>
        <w:t xml:space="preserve">em </w:t>
      </w:r>
      <w:r w:rsidR="00246C75">
        <w:rPr>
          <w:rFonts w:cs="Arial"/>
        </w:rPr>
        <w:t>t</w:t>
      </w:r>
      <w:r w:rsidRPr="008A4B9C">
        <w:rPr>
          <w:rFonts w:cs="Arial"/>
        </w:rPr>
        <w:t>erreno público</w:t>
      </w:r>
      <w:r w:rsidR="00246C75">
        <w:rPr>
          <w:rFonts w:cs="Arial"/>
        </w:rPr>
        <w:t xml:space="preserve">, </w:t>
      </w:r>
      <w:r w:rsidRPr="008A4B9C">
        <w:rPr>
          <w:rFonts w:cs="Arial"/>
        </w:rPr>
        <w:t>localizado na Rua David Monteiro</w:t>
      </w:r>
      <w:r w:rsidR="00246C75">
        <w:rPr>
          <w:rFonts w:cs="Arial"/>
        </w:rPr>
        <w:t xml:space="preserve"> em </w:t>
      </w:r>
      <w:r w:rsidRPr="008A4B9C">
        <w:rPr>
          <w:rFonts w:cs="Arial"/>
        </w:rPr>
        <w:t>Dois Córregos</w:t>
      </w:r>
      <w:r w:rsidR="00246C75">
        <w:rPr>
          <w:rFonts w:cs="Arial"/>
        </w:rPr>
        <w:t>/SP</w:t>
      </w:r>
      <w:r w:rsidRPr="008A4B9C">
        <w:rPr>
          <w:rFonts w:cs="Arial"/>
        </w:rPr>
        <w:t>, com cerca de 4.530m² de área e 15m de desnível</w:t>
      </w:r>
      <w:r w:rsidR="00246C75">
        <w:rPr>
          <w:rFonts w:cs="Arial"/>
        </w:rPr>
        <w:t xml:space="preserve"> </w:t>
      </w:r>
      <w:r w:rsidR="00246C75" w:rsidRPr="00246C75">
        <w:rPr>
          <w:rFonts w:cs="Arial"/>
        </w:rPr>
        <w:t xml:space="preserve">entre seu ponto mais alto (campo de futebol gramado) e o córrego </w:t>
      </w:r>
      <w:proofErr w:type="spellStart"/>
      <w:r w:rsidR="00246C75" w:rsidRPr="00246C75">
        <w:rPr>
          <w:rFonts w:cs="Arial"/>
        </w:rPr>
        <w:t>Lageado</w:t>
      </w:r>
      <w:proofErr w:type="spellEnd"/>
      <w:r w:rsidR="00246C75" w:rsidRPr="00246C75">
        <w:rPr>
          <w:rFonts w:cs="Arial"/>
        </w:rPr>
        <w:t>,</w:t>
      </w:r>
      <w:r w:rsidR="00246C75">
        <w:rPr>
          <w:rFonts w:cs="Arial"/>
        </w:rPr>
        <w:t xml:space="preserve"> </w:t>
      </w:r>
      <w:r w:rsidR="006315D4" w:rsidRPr="008A4B9C">
        <w:rPr>
          <w:rFonts w:cs="Arial"/>
        </w:rPr>
        <w:t>em frente ao Parque Ecológico Águas do Lajeado.</w:t>
      </w:r>
      <w:r w:rsidRPr="008A4B9C">
        <w:rPr>
          <w:rFonts w:cs="Arial"/>
        </w:rPr>
        <w:t xml:space="preserve"> </w:t>
      </w:r>
    </w:p>
    <w:p w14:paraId="1AA98585" w14:textId="77777777" w:rsidR="00246C75" w:rsidRDefault="0011786B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Existe</w:t>
      </w:r>
      <w:r w:rsidR="00246C75">
        <w:rPr>
          <w:rFonts w:cs="Arial"/>
        </w:rPr>
        <w:t xml:space="preserve">m perto </w:t>
      </w:r>
      <w:r w:rsidRPr="008A4B9C">
        <w:rPr>
          <w:rFonts w:cs="Arial"/>
        </w:rPr>
        <w:t>de 90 indivíduos arbóreos</w:t>
      </w:r>
      <w:r w:rsidR="00246C75">
        <w:rPr>
          <w:rFonts w:cs="Arial"/>
        </w:rPr>
        <w:t xml:space="preserve"> no local, nativos e exóticos, frutíferas em sua maioria, plantados pela população,</w:t>
      </w:r>
      <w:r w:rsidRPr="008A4B9C">
        <w:rPr>
          <w:rFonts w:cs="Arial"/>
        </w:rPr>
        <w:t xml:space="preserve"> em diferentes estágios de desenvolvimento</w:t>
      </w:r>
      <w:r w:rsidR="006315D4" w:rsidRPr="008A4B9C">
        <w:rPr>
          <w:rFonts w:cs="Arial"/>
        </w:rPr>
        <w:t>,</w:t>
      </w:r>
      <w:r w:rsidRPr="008A4B9C">
        <w:rPr>
          <w:rFonts w:cs="Arial"/>
        </w:rPr>
        <w:t xml:space="preserve"> </w:t>
      </w:r>
      <w:r w:rsidR="00246C75">
        <w:rPr>
          <w:rFonts w:cs="Arial"/>
        </w:rPr>
        <w:t xml:space="preserve">concentrados </w:t>
      </w:r>
      <w:r w:rsidRPr="008A4B9C">
        <w:rPr>
          <w:rFonts w:cs="Arial"/>
        </w:rPr>
        <w:t xml:space="preserve">na região central do </w:t>
      </w:r>
      <w:r w:rsidR="00246C75">
        <w:rPr>
          <w:rFonts w:cs="Arial"/>
        </w:rPr>
        <w:t>terreno</w:t>
      </w:r>
      <w:r w:rsidRPr="008A4B9C">
        <w:rPr>
          <w:rFonts w:cs="Arial"/>
        </w:rPr>
        <w:t>.</w:t>
      </w:r>
    </w:p>
    <w:p w14:paraId="2573DD10" w14:textId="4E81F961" w:rsidR="0011786B" w:rsidRDefault="0011786B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Não existe nenhum tipo de calçamento</w:t>
      </w:r>
      <w:r w:rsidR="006315D4" w:rsidRPr="008A4B9C">
        <w:rPr>
          <w:rFonts w:cs="Arial"/>
        </w:rPr>
        <w:t>, programa de usos ou</w:t>
      </w:r>
      <w:r w:rsidRPr="008A4B9C">
        <w:rPr>
          <w:rFonts w:cs="Arial"/>
        </w:rPr>
        <w:t xml:space="preserve"> edificação dentro do perímetro do </w:t>
      </w:r>
      <w:r w:rsidR="00246C75">
        <w:rPr>
          <w:rFonts w:cs="Arial"/>
        </w:rPr>
        <w:t>terreno que atenda à população</w:t>
      </w:r>
      <w:r w:rsidRPr="008A4B9C">
        <w:rPr>
          <w:rFonts w:cs="Arial"/>
        </w:rPr>
        <w:t xml:space="preserve">. </w:t>
      </w:r>
    </w:p>
    <w:p w14:paraId="43981652" w14:textId="323E8BC3" w:rsidR="00F8440F" w:rsidRPr="008A4B9C" w:rsidRDefault="00B2419D" w:rsidP="008A50B1">
      <w:pPr>
        <w:spacing w:line="360" w:lineRule="auto"/>
        <w:jc w:val="both"/>
        <w:rPr>
          <w:b/>
          <w:bCs/>
        </w:rPr>
      </w:pPr>
      <w:r w:rsidRPr="008A4B9C">
        <w:rPr>
          <w:b/>
          <w:bCs/>
        </w:rPr>
        <w:t>TÉCNICAS UTILIZADAS</w:t>
      </w:r>
      <w:r w:rsidR="00673BE8" w:rsidRPr="008A4B9C">
        <w:rPr>
          <w:b/>
          <w:bCs/>
        </w:rPr>
        <w:t>:</w:t>
      </w:r>
    </w:p>
    <w:p w14:paraId="31E92C1F" w14:textId="24847E33" w:rsidR="00F8440F" w:rsidRPr="008A4B9C" w:rsidRDefault="00F8440F" w:rsidP="008A50B1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Listagem das técnicas contempladas no projeto</w:t>
      </w:r>
      <w:r w:rsidR="00E27906" w:rsidRPr="008A4B9C">
        <w:rPr>
          <w:rFonts w:cs="Arial"/>
        </w:rPr>
        <w:t>, com imagens de plantas e cortes, quando possível</w:t>
      </w:r>
      <w:r w:rsidR="00673BE8" w:rsidRPr="008A4B9C">
        <w:rPr>
          <w:rFonts w:cs="Arial"/>
        </w:rPr>
        <w:t>.</w:t>
      </w:r>
    </w:p>
    <w:p w14:paraId="6B71819D" w14:textId="77777777" w:rsidR="000E78BF" w:rsidRPr="00246C75" w:rsidRDefault="000E78BF" w:rsidP="00246C75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246C75">
        <w:rPr>
          <w:rFonts w:cs="Arial"/>
        </w:rPr>
        <w:t>2 poços de infiltração (3,0 m de profundidade);</w:t>
      </w:r>
    </w:p>
    <w:p w14:paraId="7C864F08" w14:textId="77777777" w:rsidR="000E78BF" w:rsidRPr="00246C75" w:rsidRDefault="000E78BF" w:rsidP="00246C75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246C75">
        <w:rPr>
          <w:rFonts w:cs="Arial"/>
        </w:rPr>
        <w:t>3 trincheiras de infiltração;</w:t>
      </w:r>
    </w:p>
    <w:p w14:paraId="4792CE6E" w14:textId="77777777" w:rsidR="000E78BF" w:rsidRPr="00246C75" w:rsidRDefault="000E78BF" w:rsidP="00246C75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246C75">
        <w:rPr>
          <w:rFonts w:cs="Arial"/>
        </w:rPr>
        <w:t>3 leiras vegetadas;</w:t>
      </w:r>
    </w:p>
    <w:p w14:paraId="66063AC9" w14:textId="77777777" w:rsidR="000E78BF" w:rsidRPr="00246C75" w:rsidRDefault="000E78BF" w:rsidP="00246C75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246C75">
        <w:rPr>
          <w:rFonts w:cs="Arial"/>
        </w:rPr>
        <w:t>1 jardim de chuva;</w:t>
      </w:r>
    </w:p>
    <w:p w14:paraId="15C341CF" w14:textId="180A0F48" w:rsidR="000E78BF" w:rsidRDefault="000E78BF" w:rsidP="00246C75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246C75">
        <w:rPr>
          <w:rFonts w:cs="Arial"/>
        </w:rPr>
        <w:t xml:space="preserve">10 muros de </w:t>
      </w:r>
      <w:proofErr w:type="spellStart"/>
      <w:r w:rsidRPr="00246C75">
        <w:rPr>
          <w:rFonts w:cs="Arial"/>
        </w:rPr>
        <w:t>gabião</w:t>
      </w:r>
      <w:proofErr w:type="spellEnd"/>
      <w:r w:rsidRPr="00246C75">
        <w:rPr>
          <w:rFonts w:cs="Arial"/>
        </w:rPr>
        <w:t xml:space="preserve"> e 11 muros de concreto, em tamanhos e alturas variadas.</w:t>
      </w:r>
    </w:p>
    <w:p w14:paraId="00D3796A" w14:textId="363487FE" w:rsidR="00673BE8" w:rsidRDefault="001F3178" w:rsidP="008A50B1">
      <w:pPr>
        <w:spacing w:line="360" w:lineRule="auto"/>
        <w:jc w:val="both"/>
        <w:rPr>
          <w:b/>
          <w:bCs/>
        </w:rPr>
      </w:pPr>
      <w:r w:rsidRPr="001F3178">
        <w:rPr>
          <w:b/>
          <w:bCs/>
        </w:rPr>
        <w:t xml:space="preserve">PERÍODO DE </w:t>
      </w:r>
      <w:r w:rsidR="00F56D1D" w:rsidRPr="001F3178">
        <w:rPr>
          <w:b/>
          <w:bCs/>
        </w:rPr>
        <w:t xml:space="preserve">RETORNO </w:t>
      </w:r>
      <w:r w:rsidR="00E27906" w:rsidRPr="001F3178">
        <w:rPr>
          <w:b/>
          <w:bCs/>
        </w:rPr>
        <w:t>ATENDIDO</w:t>
      </w:r>
      <w:r w:rsidR="00F56D1D" w:rsidRPr="001F3178">
        <w:rPr>
          <w:b/>
          <w:bCs/>
        </w:rPr>
        <w:t xml:space="preserve">: </w:t>
      </w:r>
      <w:r w:rsidR="00F56D1D" w:rsidRPr="00F56D1D">
        <w:t>(VER TABELA RESUMO)</w:t>
      </w:r>
      <w:r w:rsidR="00E27906" w:rsidRPr="00B2419D">
        <w:rPr>
          <w:b/>
          <w:bCs/>
        </w:rPr>
        <w:t xml:space="preserve"> </w:t>
      </w:r>
    </w:p>
    <w:p w14:paraId="731E47E4" w14:textId="77777777" w:rsidR="00D34019" w:rsidRPr="00D34019" w:rsidRDefault="00D34019" w:rsidP="00D34019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D34019">
        <w:rPr>
          <w:rFonts w:cs="Arial"/>
        </w:rPr>
        <w:t xml:space="preserve">Dispositivos de </w:t>
      </w:r>
      <w:proofErr w:type="spellStart"/>
      <w:r w:rsidRPr="00D34019">
        <w:rPr>
          <w:rFonts w:cs="Arial"/>
        </w:rPr>
        <w:t>Microdrenagem</w:t>
      </w:r>
      <w:proofErr w:type="spellEnd"/>
      <w:r w:rsidRPr="00D34019">
        <w:rPr>
          <w:rFonts w:cs="Arial"/>
        </w:rPr>
        <w:t>: TR de 10 anos;</w:t>
      </w:r>
      <w:bookmarkStart w:id="0" w:name="_GoBack"/>
      <w:bookmarkEnd w:id="0"/>
    </w:p>
    <w:p w14:paraId="6BB8EDDC" w14:textId="77777777" w:rsidR="00D34019" w:rsidRPr="00D34019" w:rsidRDefault="00D34019" w:rsidP="00D34019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D34019">
        <w:rPr>
          <w:rFonts w:cs="Arial"/>
        </w:rPr>
        <w:t>Dispositivos de drenagem sustentável (SBN): TR de 2 anos;</w:t>
      </w:r>
    </w:p>
    <w:p w14:paraId="308A10D3" w14:textId="77777777" w:rsidR="00D34019" w:rsidRPr="00D34019" w:rsidRDefault="00D34019" w:rsidP="00D34019">
      <w:pPr>
        <w:pStyle w:val="PargrafodaLista"/>
        <w:numPr>
          <w:ilvl w:val="0"/>
          <w:numId w:val="4"/>
        </w:numPr>
        <w:spacing w:line="360" w:lineRule="auto"/>
        <w:jc w:val="both"/>
        <w:rPr>
          <w:rFonts w:cs="Arial"/>
        </w:rPr>
      </w:pPr>
      <w:r w:rsidRPr="00D34019">
        <w:rPr>
          <w:rFonts w:cs="Arial"/>
        </w:rPr>
        <w:t>Cálculo da vazão acrescida devido a urbanização: TR de 2, 5, 10 e 25 anos.</w:t>
      </w:r>
    </w:p>
    <w:p w14:paraId="1932A25C" w14:textId="77777777" w:rsidR="001F3178" w:rsidRDefault="001F3178" w:rsidP="008A50B1">
      <w:pPr>
        <w:spacing w:line="360" w:lineRule="auto"/>
        <w:jc w:val="both"/>
        <w:rPr>
          <w:b/>
          <w:bCs/>
        </w:rPr>
      </w:pPr>
    </w:p>
    <w:p w14:paraId="311B15B7" w14:textId="771CD81B" w:rsidR="00F56D1D" w:rsidRDefault="00F56D1D" w:rsidP="008A50B1">
      <w:pPr>
        <w:spacing w:line="360" w:lineRule="auto"/>
        <w:jc w:val="both"/>
        <w:rPr>
          <w:b/>
          <w:bCs/>
        </w:rPr>
      </w:pPr>
      <w:r w:rsidRPr="009B0731">
        <w:rPr>
          <w:rFonts w:asciiTheme="majorHAnsi" w:hAnsiTheme="majorHAnsi" w:cstheme="majorHAnsi"/>
          <w:noProof/>
          <w:lang w:eastAsia="pt-BR"/>
        </w:rPr>
        <w:lastRenderedPageBreak/>
        <w:drawing>
          <wp:inline distT="0" distB="0" distL="0" distR="0" wp14:anchorId="289B80B7" wp14:editId="70A5BE86">
            <wp:extent cx="4943475" cy="3603710"/>
            <wp:effectExtent l="0" t="0" r="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4471" cy="3611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4DAFA" w14:textId="5BD5C0EB" w:rsidR="00B2419D" w:rsidRPr="00B2419D" w:rsidRDefault="00B2419D" w:rsidP="008A50B1">
      <w:pPr>
        <w:spacing w:line="360" w:lineRule="auto"/>
        <w:jc w:val="both"/>
        <w:rPr>
          <w:b/>
          <w:bCs/>
        </w:rPr>
      </w:pPr>
      <w:r w:rsidRPr="00B2419D">
        <w:rPr>
          <w:b/>
          <w:bCs/>
        </w:rPr>
        <w:t>ABRANGÊNCIA/ EFICIÊNCIA:</w:t>
      </w:r>
    </w:p>
    <w:p w14:paraId="40C7891E" w14:textId="07201324" w:rsidR="000F2746" w:rsidRPr="008A4B9C" w:rsidRDefault="000F2746" w:rsidP="000F2746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De maneira geral, as </w:t>
      </w:r>
      <w:proofErr w:type="spellStart"/>
      <w:r w:rsidRPr="008A4B9C">
        <w:rPr>
          <w:rFonts w:cs="Arial"/>
        </w:rPr>
        <w:t>SbNs</w:t>
      </w:r>
      <w:proofErr w:type="spellEnd"/>
      <w:r w:rsidRPr="008A4B9C">
        <w:rPr>
          <w:rFonts w:cs="Arial"/>
        </w:rPr>
        <w:t xml:space="preserve"> foram dimensionadas considerando </w:t>
      </w:r>
      <w:r w:rsidR="004D4035" w:rsidRPr="008A4B9C">
        <w:rPr>
          <w:rFonts w:cs="Arial"/>
        </w:rPr>
        <w:t>a</w:t>
      </w:r>
      <w:r w:rsidRPr="008A4B9C">
        <w:rPr>
          <w:rFonts w:cs="Arial"/>
        </w:rPr>
        <w:t xml:space="preserve"> fração de 1/7 da vazão total da bacia, com exceção do jardim de chuva, que foi projetado para receber a contribuição de duas bocas coletoras, ou seja, 2/7 da vazão total.</w:t>
      </w:r>
    </w:p>
    <w:p w14:paraId="5924D78F" w14:textId="77777777" w:rsidR="00AF2A59" w:rsidRDefault="004D4035" w:rsidP="00AF2A59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Todo</w:t>
      </w:r>
      <w:r w:rsidR="000F2746" w:rsidRPr="008A4B9C">
        <w:rPr>
          <w:rFonts w:cs="Arial"/>
        </w:rPr>
        <w:t xml:space="preserve"> o sistema </w:t>
      </w:r>
      <w:r w:rsidR="00AF2A59" w:rsidRPr="00E4423D">
        <w:rPr>
          <w:rFonts w:cs="Arial"/>
        </w:rPr>
        <w:t xml:space="preserve">de drenagem sustentável superficial </w:t>
      </w:r>
      <w:r w:rsidR="000F2746" w:rsidRPr="00E4423D">
        <w:rPr>
          <w:rFonts w:cs="Arial"/>
        </w:rPr>
        <w:t xml:space="preserve">foi </w:t>
      </w:r>
      <w:r w:rsidR="000F2746" w:rsidRPr="008A4B9C">
        <w:rPr>
          <w:rFonts w:cs="Arial"/>
        </w:rPr>
        <w:t xml:space="preserve">projetado para operar de maneira integrada, não só as quatro modalidades mais tradicionais (trincheiras, poços, leiras vegetadas e jardins de chuva) mas também, os muros de </w:t>
      </w:r>
      <w:proofErr w:type="spellStart"/>
      <w:r w:rsidR="000F2746" w:rsidRPr="008A4B9C">
        <w:rPr>
          <w:rFonts w:cs="Arial"/>
        </w:rPr>
        <w:t>gabião</w:t>
      </w:r>
      <w:proofErr w:type="spellEnd"/>
      <w:r w:rsidR="000F2746" w:rsidRPr="008A4B9C">
        <w:rPr>
          <w:rFonts w:cs="Arial"/>
        </w:rPr>
        <w:t xml:space="preserve"> e os muros de concreto. </w:t>
      </w:r>
    </w:p>
    <w:p w14:paraId="6461AF58" w14:textId="648EFEA0" w:rsidR="000F2746" w:rsidRPr="008A4B9C" w:rsidRDefault="00AF2A59" w:rsidP="000F2746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É um sistema integrado, </w:t>
      </w:r>
      <w:r>
        <w:rPr>
          <w:rFonts w:cs="Arial"/>
        </w:rPr>
        <w:t>em que</w:t>
      </w:r>
      <w:r w:rsidRPr="008A4B9C">
        <w:rPr>
          <w:rFonts w:cs="Arial"/>
        </w:rPr>
        <w:t xml:space="preserve"> todas as soluções trabalham em conjunto</w:t>
      </w:r>
      <w:r>
        <w:rPr>
          <w:rFonts w:cs="Arial"/>
        </w:rPr>
        <w:t>, dessa maneira, c</w:t>
      </w:r>
      <w:r w:rsidR="000F2746" w:rsidRPr="008A4B9C">
        <w:rPr>
          <w:rFonts w:cs="Arial"/>
        </w:rPr>
        <w:t xml:space="preserve">aso alguma estrutura atinja seu grau máximo de saturação, o excedente de vazão será direcionado automaticamente para o dispositivo </w:t>
      </w:r>
      <w:r>
        <w:rPr>
          <w:rFonts w:cs="Arial"/>
        </w:rPr>
        <w:t>à</w:t>
      </w:r>
      <w:r w:rsidR="000F2746" w:rsidRPr="008A4B9C">
        <w:rPr>
          <w:rFonts w:cs="Arial"/>
        </w:rPr>
        <w:t xml:space="preserve"> jusante</w:t>
      </w:r>
      <w:r>
        <w:rPr>
          <w:rFonts w:cs="Arial"/>
        </w:rPr>
        <w:t xml:space="preserve">, garantindo </w:t>
      </w:r>
      <w:r w:rsidR="000F2746" w:rsidRPr="008A4B9C">
        <w:rPr>
          <w:rFonts w:cs="Arial"/>
        </w:rPr>
        <w:t>a continuidade do fluxo e evita</w:t>
      </w:r>
      <w:r>
        <w:rPr>
          <w:rFonts w:cs="Arial"/>
        </w:rPr>
        <w:t>ndo</w:t>
      </w:r>
      <w:r w:rsidR="000F2746" w:rsidRPr="008A4B9C">
        <w:rPr>
          <w:rFonts w:cs="Arial"/>
        </w:rPr>
        <w:t xml:space="preserve"> problemas de acúmulo </w:t>
      </w:r>
      <w:r>
        <w:rPr>
          <w:rFonts w:cs="Arial"/>
        </w:rPr>
        <w:t xml:space="preserve">excessivo de água </w:t>
      </w:r>
      <w:r w:rsidR="000F2746" w:rsidRPr="008A4B9C">
        <w:rPr>
          <w:rFonts w:cs="Arial"/>
        </w:rPr>
        <w:t xml:space="preserve">ou </w:t>
      </w:r>
      <w:r>
        <w:rPr>
          <w:rFonts w:cs="Arial"/>
        </w:rPr>
        <w:t xml:space="preserve">de </w:t>
      </w:r>
      <w:r w:rsidR="000F2746" w:rsidRPr="008A4B9C">
        <w:rPr>
          <w:rFonts w:cs="Arial"/>
        </w:rPr>
        <w:t>alagamento</w:t>
      </w:r>
      <w:r>
        <w:rPr>
          <w:rFonts w:cs="Arial"/>
        </w:rPr>
        <w:t>s</w:t>
      </w:r>
      <w:r w:rsidR="000F2746" w:rsidRPr="008A4B9C">
        <w:rPr>
          <w:rFonts w:cs="Arial"/>
        </w:rPr>
        <w:t>.</w:t>
      </w:r>
    </w:p>
    <w:p w14:paraId="1290A607" w14:textId="0A11D69E" w:rsidR="000F2746" w:rsidRPr="008A4B9C" w:rsidRDefault="000F2746" w:rsidP="000F2746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Praticamente toda a área de intervenção é permeável e também auxilia nos processos de captação, retenção, filtração e infiltração. </w:t>
      </w:r>
    </w:p>
    <w:p w14:paraId="523E12F7" w14:textId="36B24A81" w:rsidR="000F2746" w:rsidRPr="008A4B9C" w:rsidRDefault="00AF2A59" w:rsidP="000F2746">
      <w:pPr>
        <w:spacing w:line="360" w:lineRule="auto"/>
        <w:jc w:val="both"/>
        <w:rPr>
          <w:rFonts w:cs="Arial"/>
        </w:rPr>
      </w:pPr>
      <w:r>
        <w:rPr>
          <w:rFonts w:cs="Arial"/>
        </w:rPr>
        <w:lastRenderedPageBreak/>
        <w:t>De forma adicional, caso</w:t>
      </w:r>
      <w:r w:rsidR="000F2746" w:rsidRPr="008A4B9C">
        <w:rPr>
          <w:rFonts w:cs="Arial"/>
        </w:rPr>
        <w:t xml:space="preserve"> as bocas coletoras não consigam captar a fração </w:t>
      </w:r>
      <w:r>
        <w:rPr>
          <w:rFonts w:cs="Arial"/>
        </w:rPr>
        <w:t xml:space="preserve">hídrica </w:t>
      </w:r>
      <w:r w:rsidR="000F2746" w:rsidRPr="008A4B9C">
        <w:rPr>
          <w:rFonts w:cs="Arial"/>
        </w:rPr>
        <w:t xml:space="preserve">projetada (1/7 da vazão total), seja por obstruções causadas por sedimentos ou por outros problemas associados a manutenção, </w:t>
      </w:r>
      <w:r w:rsidR="004D4035" w:rsidRPr="008A4B9C">
        <w:rPr>
          <w:rFonts w:cs="Arial"/>
        </w:rPr>
        <w:t>foi projetado</w:t>
      </w:r>
      <w:r w:rsidR="000F2746" w:rsidRPr="008A4B9C">
        <w:rPr>
          <w:rFonts w:cs="Arial"/>
        </w:rPr>
        <w:t>, no final da sarjeta, um sistema de drenagem tradicional com capacidade suficiente para captar a água excedente e direcioná-la de forma segura ao córrego</w:t>
      </w:r>
      <w:r w:rsidR="00755C1B">
        <w:rPr>
          <w:rFonts w:cs="Arial"/>
        </w:rPr>
        <w:t xml:space="preserve"> à jusante</w:t>
      </w:r>
      <w:r w:rsidR="000F2746" w:rsidRPr="008A4B9C">
        <w:rPr>
          <w:rFonts w:cs="Arial"/>
        </w:rPr>
        <w:t>.</w:t>
      </w:r>
    </w:p>
    <w:p w14:paraId="1656AE69" w14:textId="27ECFC4B" w:rsidR="000F2746" w:rsidRPr="008A4B9C" w:rsidRDefault="000F2746" w:rsidP="000F2746">
      <w:p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Essa solução híbrida alia os benefícios das </w:t>
      </w:r>
      <w:proofErr w:type="spellStart"/>
      <w:r w:rsidRPr="008A4B9C">
        <w:rPr>
          <w:rFonts w:cs="Arial"/>
        </w:rPr>
        <w:t>SbNs</w:t>
      </w:r>
      <w:proofErr w:type="spellEnd"/>
      <w:r w:rsidRPr="008A4B9C">
        <w:rPr>
          <w:rFonts w:cs="Arial"/>
        </w:rPr>
        <w:t xml:space="preserve"> à segurança proporcionada por sistemas convencionais de drenagem, assegurando </w:t>
      </w:r>
      <w:r w:rsidR="00755C1B">
        <w:rPr>
          <w:rFonts w:cs="Arial"/>
        </w:rPr>
        <w:t xml:space="preserve">a </w:t>
      </w:r>
      <w:r w:rsidR="00755C1B" w:rsidRPr="008A4B9C">
        <w:rPr>
          <w:rFonts w:cs="Arial"/>
        </w:rPr>
        <w:t xml:space="preserve">resiliência </w:t>
      </w:r>
      <w:r w:rsidR="00755C1B">
        <w:rPr>
          <w:rFonts w:cs="Arial"/>
        </w:rPr>
        <w:t xml:space="preserve">dos processos naturalizados e naturais à </w:t>
      </w:r>
      <w:r w:rsidRPr="008A4B9C">
        <w:rPr>
          <w:rFonts w:cs="Arial"/>
        </w:rPr>
        <w:t>eficiência do sistema como um todo.</w:t>
      </w:r>
    </w:p>
    <w:p w14:paraId="67CF191D" w14:textId="1CF56319" w:rsidR="00473A31" w:rsidRPr="00B2419D" w:rsidRDefault="00552DBD" w:rsidP="008A50B1">
      <w:pPr>
        <w:spacing w:line="360" w:lineRule="auto"/>
        <w:jc w:val="both"/>
        <w:rPr>
          <w:b/>
          <w:bCs/>
        </w:rPr>
      </w:pPr>
      <w:r w:rsidRPr="00B2419D">
        <w:rPr>
          <w:b/>
          <w:bCs/>
        </w:rPr>
        <w:t>BENEFÍCIOS DO PROJETO</w:t>
      </w:r>
      <w:r w:rsidR="00673BE8">
        <w:rPr>
          <w:b/>
          <w:bCs/>
        </w:rPr>
        <w:t>:</w:t>
      </w:r>
    </w:p>
    <w:p w14:paraId="0BFF6D6F" w14:textId="0975453D" w:rsidR="00552DBD" w:rsidRPr="00B2419D" w:rsidRDefault="00552DBD" w:rsidP="008A50B1">
      <w:pPr>
        <w:spacing w:line="360" w:lineRule="auto"/>
        <w:jc w:val="both"/>
        <w:rPr>
          <w:rFonts w:cs="Arial"/>
        </w:rPr>
      </w:pPr>
      <w:r w:rsidRPr="00B2419D">
        <w:rPr>
          <w:rFonts w:cs="Arial"/>
        </w:rPr>
        <w:t xml:space="preserve">Apresentação de benefícios </w:t>
      </w:r>
      <w:r w:rsidR="00755C1B">
        <w:rPr>
          <w:rFonts w:cs="Arial"/>
        </w:rPr>
        <w:t xml:space="preserve">ao </w:t>
      </w:r>
      <w:r w:rsidRPr="00B2419D">
        <w:rPr>
          <w:rFonts w:cs="Arial"/>
        </w:rPr>
        <w:t xml:space="preserve">manejo de águas pluviais e </w:t>
      </w:r>
      <w:r w:rsidR="00755C1B">
        <w:rPr>
          <w:rFonts w:cs="Arial"/>
        </w:rPr>
        <w:t xml:space="preserve">à </w:t>
      </w:r>
      <w:r w:rsidR="0091737B" w:rsidRPr="00B2419D">
        <w:rPr>
          <w:rFonts w:cs="Arial"/>
        </w:rPr>
        <w:t xml:space="preserve">biodiversidade, </w:t>
      </w:r>
      <w:r w:rsidR="00755C1B">
        <w:rPr>
          <w:rFonts w:cs="Arial"/>
        </w:rPr>
        <w:t xml:space="preserve">ao </w:t>
      </w:r>
      <w:r w:rsidR="0091737B" w:rsidRPr="00B2419D">
        <w:rPr>
          <w:rFonts w:cs="Arial"/>
        </w:rPr>
        <w:t>lazer</w:t>
      </w:r>
      <w:r w:rsidR="00755C1B">
        <w:rPr>
          <w:rFonts w:cs="Arial"/>
        </w:rPr>
        <w:t xml:space="preserve"> urbano, bem estar e vizinhança</w:t>
      </w:r>
      <w:r w:rsidR="0091737B" w:rsidRPr="00B2419D">
        <w:rPr>
          <w:rFonts w:cs="Arial"/>
        </w:rPr>
        <w:t xml:space="preserve">, </w:t>
      </w:r>
      <w:r w:rsidR="00755C1B">
        <w:rPr>
          <w:rFonts w:cs="Arial"/>
        </w:rPr>
        <w:t>em que se destacam:</w:t>
      </w:r>
    </w:p>
    <w:p w14:paraId="1F3900EE" w14:textId="79B8458A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Regulação do escoamento superficial;</w:t>
      </w:r>
    </w:p>
    <w:p w14:paraId="68D85BD7" w14:textId="2FA49DFA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Melhoria/aumento da permeabilidade do solo;</w:t>
      </w:r>
    </w:p>
    <w:p w14:paraId="18B16142" w14:textId="0C0CA2C3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Preserva</w:t>
      </w:r>
      <w:r w:rsidR="004D4035" w:rsidRPr="008A4B9C">
        <w:rPr>
          <w:rFonts w:cs="Arial"/>
        </w:rPr>
        <w:t>ção d</w:t>
      </w:r>
      <w:r w:rsidRPr="008A4B9C">
        <w:rPr>
          <w:rFonts w:cs="Arial"/>
        </w:rPr>
        <w:t>os recursos hídricos e prom</w:t>
      </w:r>
      <w:r w:rsidR="004D4035" w:rsidRPr="008A4B9C">
        <w:rPr>
          <w:rFonts w:cs="Arial"/>
        </w:rPr>
        <w:t>oção d</w:t>
      </w:r>
      <w:r w:rsidRPr="008A4B9C">
        <w:rPr>
          <w:rFonts w:cs="Arial"/>
        </w:rPr>
        <w:t>a recarga do lençol freático;</w:t>
      </w:r>
    </w:p>
    <w:p w14:paraId="076ACC1B" w14:textId="7553EC7E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Gestão sustentável das águas pluviais e auxilio na prevenção de riscos de alagamentos;</w:t>
      </w:r>
    </w:p>
    <w:p w14:paraId="2D8AFBD5" w14:textId="0A037FC4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 xml:space="preserve">Requalificação e ampliação do uso </w:t>
      </w:r>
      <w:r w:rsidR="00755C1B">
        <w:rPr>
          <w:rFonts w:cs="Arial"/>
        </w:rPr>
        <w:t xml:space="preserve">sociocultural </w:t>
      </w:r>
      <w:r w:rsidRPr="008A4B9C">
        <w:rPr>
          <w:rFonts w:cs="Arial"/>
        </w:rPr>
        <w:t>do espaço urbano;</w:t>
      </w:r>
    </w:p>
    <w:p w14:paraId="4A25E667" w14:textId="33EED69B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Criação de áreas de lazer e convívio para a população;</w:t>
      </w:r>
    </w:p>
    <w:p w14:paraId="717E2AC5" w14:textId="172B27A9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Proteção ambiental;</w:t>
      </w:r>
    </w:p>
    <w:p w14:paraId="59C6A33F" w14:textId="5BCCBC0D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Educação ambiental</w:t>
      </w:r>
      <w:r w:rsidR="004D4035" w:rsidRPr="008A4B9C">
        <w:rPr>
          <w:rFonts w:cs="Arial"/>
        </w:rPr>
        <w:t>;</w:t>
      </w:r>
    </w:p>
    <w:p w14:paraId="4B366003" w14:textId="4374FF56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Aumento da biodiversidade;</w:t>
      </w:r>
    </w:p>
    <w:p w14:paraId="5E9FB701" w14:textId="5FE13CEB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Valorização estética e cultural;</w:t>
      </w:r>
    </w:p>
    <w:p w14:paraId="5F0598B8" w14:textId="73A82D1D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Promoção de serviços ecossistêmicos;</w:t>
      </w:r>
    </w:p>
    <w:p w14:paraId="22460807" w14:textId="0D0445D8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Segurança e acessibilidade;</w:t>
      </w:r>
    </w:p>
    <w:p w14:paraId="0F22D179" w14:textId="06334626" w:rsidR="000F2746" w:rsidRPr="008A4B9C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Resiliência urbana;</w:t>
      </w:r>
    </w:p>
    <w:p w14:paraId="1C73CFF5" w14:textId="1F8EB900" w:rsidR="0091737B" w:rsidRDefault="000F2746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 w:rsidRPr="008A4B9C">
        <w:rPr>
          <w:rFonts w:cs="Arial"/>
        </w:rPr>
        <w:t>Requalificação do espaço urbano;</w:t>
      </w:r>
    </w:p>
    <w:p w14:paraId="6D6EA56B" w14:textId="6D180BA9" w:rsidR="00755C1B" w:rsidRPr="008A4B9C" w:rsidRDefault="00755C1B" w:rsidP="000F2746">
      <w:pPr>
        <w:pStyle w:val="PargrafodaLista"/>
        <w:numPr>
          <w:ilvl w:val="0"/>
          <w:numId w:val="3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Difusão de soluções técnicas replicáveis em outros municípios.</w:t>
      </w:r>
    </w:p>
    <w:p w14:paraId="1F2E3F2C" w14:textId="4E8450CC" w:rsidR="0091737B" w:rsidRPr="00B2419D" w:rsidRDefault="0091737B" w:rsidP="008A50B1">
      <w:pPr>
        <w:spacing w:line="360" w:lineRule="auto"/>
        <w:jc w:val="both"/>
        <w:rPr>
          <w:b/>
          <w:bCs/>
        </w:rPr>
      </w:pPr>
      <w:r w:rsidRPr="00B2419D">
        <w:rPr>
          <w:b/>
          <w:bCs/>
        </w:rPr>
        <w:t>VALOR TOTAL ORÇADO PARA O PROJETO</w:t>
      </w:r>
      <w:r w:rsidRPr="00090C0B">
        <w:rPr>
          <w:b/>
          <w:bCs/>
        </w:rPr>
        <w:t>:</w:t>
      </w:r>
      <w:r w:rsidR="000E78BF" w:rsidRPr="00090C0B">
        <w:rPr>
          <w:b/>
          <w:bCs/>
        </w:rPr>
        <w:t xml:space="preserve"> R$ 1.182.301,96</w:t>
      </w:r>
    </w:p>
    <w:sectPr w:rsidR="0091737B" w:rsidRPr="00B241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18F51" w14:textId="77777777" w:rsidR="0071333E" w:rsidRDefault="0071333E" w:rsidP="00C26647">
      <w:pPr>
        <w:spacing w:after="0" w:line="240" w:lineRule="auto"/>
      </w:pPr>
      <w:r>
        <w:separator/>
      </w:r>
    </w:p>
  </w:endnote>
  <w:endnote w:type="continuationSeparator" w:id="0">
    <w:p w14:paraId="6AA5BF4E" w14:textId="77777777" w:rsidR="0071333E" w:rsidRDefault="0071333E" w:rsidP="00C2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ntro Book Caps">
    <w:altName w:val="Calibri"/>
    <w:charset w:val="00"/>
    <w:family w:val="auto"/>
    <w:pitch w:val="variable"/>
    <w:sig w:usb0="A00000AF" w:usb1="0000006A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5D127" w14:textId="77777777" w:rsidR="00C26647" w:rsidRDefault="00C2664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D1003" w14:textId="77777777" w:rsidR="00C26647" w:rsidRDefault="00C2664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E196F" w14:textId="77777777" w:rsidR="00C26647" w:rsidRDefault="00C2664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06939" w14:textId="77777777" w:rsidR="0071333E" w:rsidRDefault="0071333E" w:rsidP="00C26647">
      <w:pPr>
        <w:spacing w:after="0" w:line="240" w:lineRule="auto"/>
      </w:pPr>
      <w:r>
        <w:separator/>
      </w:r>
    </w:p>
  </w:footnote>
  <w:footnote w:type="continuationSeparator" w:id="0">
    <w:p w14:paraId="57A3B7D0" w14:textId="77777777" w:rsidR="0071333E" w:rsidRDefault="0071333E" w:rsidP="00C26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4E1DA" w14:textId="77777777" w:rsidR="00C26647" w:rsidRDefault="00C2664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20D16" w14:textId="10F8C50D" w:rsidR="00C26647" w:rsidRDefault="00C26647">
    <w:pPr>
      <w:pStyle w:val="Cabealho"/>
    </w:pPr>
    <w:r>
      <w:rPr>
        <w:noProof/>
        <w:lang w:eastAsia="pt-BR"/>
      </w:rPr>
      <w:drawing>
        <wp:inline distT="0" distB="0" distL="0" distR="0" wp14:anchorId="32AC4FC7" wp14:editId="5148CA4E">
          <wp:extent cx="5400040" cy="539750"/>
          <wp:effectExtent l="0" t="0" r="0" b="0"/>
          <wp:docPr id="211909088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090885" name="Imagem 2119090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6518" cy="64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D38B3E" w14:textId="77777777" w:rsidR="00C26647" w:rsidRDefault="00C26647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97FBB" w14:textId="77777777" w:rsidR="00C26647" w:rsidRDefault="00C2664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402DA"/>
    <w:multiLevelType w:val="multilevel"/>
    <w:tmpl w:val="27B234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276691B"/>
    <w:multiLevelType w:val="hybridMultilevel"/>
    <w:tmpl w:val="D6FAC3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53B62"/>
    <w:multiLevelType w:val="multilevel"/>
    <w:tmpl w:val="312AA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34D87101"/>
    <w:multiLevelType w:val="hybridMultilevel"/>
    <w:tmpl w:val="EEEC7D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0F"/>
    <w:rsid w:val="000052BF"/>
    <w:rsid w:val="00014A54"/>
    <w:rsid w:val="00090C0B"/>
    <w:rsid w:val="000B4E25"/>
    <w:rsid w:val="000E78BF"/>
    <w:rsid w:val="000F2746"/>
    <w:rsid w:val="0011786B"/>
    <w:rsid w:val="00156219"/>
    <w:rsid w:val="001A0074"/>
    <w:rsid w:val="001F1A22"/>
    <w:rsid w:val="001F3178"/>
    <w:rsid w:val="001F3CC5"/>
    <w:rsid w:val="00244111"/>
    <w:rsid w:val="00246C75"/>
    <w:rsid w:val="00260994"/>
    <w:rsid w:val="0039492A"/>
    <w:rsid w:val="00463C69"/>
    <w:rsid w:val="00473A31"/>
    <w:rsid w:val="004D4035"/>
    <w:rsid w:val="00552DBD"/>
    <w:rsid w:val="00567599"/>
    <w:rsid w:val="005852CF"/>
    <w:rsid w:val="006315D4"/>
    <w:rsid w:val="00633FD9"/>
    <w:rsid w:val="00673BE8"/>
    <w:rsid w:val="006A7024"/>
    <w:rsid w:val="006D6044"/>
    <w:rsid w:val="006E6ADD"/>
    <w:rsid w:val="0071333E"/>
    <w:rsid w:val="00755C1B"/>
    <w:rsid w:val="00757603"/>
    <w:rsid w:val="007E55E0"/>
    <w:rsid w:val="008A4B9C"/>
    <w:rsid w:val="008A50B1"/>
    <w:rsid w:val="008B1549"/>
    <w:rsid w:val="008D79B7"/>
    <w:rsid w:val="008F74A3"/>
    <w:rsid w:val="0091737B"/>
    <w:rsid w:val="00A63DAD"/>
    <w:rsid w:val="00A92472"/>
    <w:rsid w:val="00A959B3"/>
    <w:rsid w:val="00A96D79"/>
    <w:rsid w:val="00AD252F"/>
    <w:rsid w:val="00AD5517"/>
    <w:rsid w:val="00AF2A59"/>
    <w:rsid w:val="00AF3471"/>
    <w:rsid w:val="00B2419D"/>
    <w:rsid w:val="00B55490"/>
    <w:rsid w:val="00B960A1"/>
    <w:rsid w:val="00BB6738"/>
    <w:rsid w:val="00BC3E03"/>
    <w:rsid w:val="00C26647"/>
    <w:rsid w:val="00D34019"/>
    <w:rsid w:val="00D5123A"/>
    <w:rsid w:val="00DF7981"/>
    <w:rsid w:val="00E27906"/>
    <w:rsid w:val="00E4423D"/>
    <w:rsid w:val="00E56CAA"/>
    <w:rsid w:val="00E64261"/>
    <w:rsid w:val="00E763C5"/>
    <w:rsid w:val="00E97FE1"/>
    <w:rsid w:val="00EE7B7B"/>
    <w:rsid w:val="00F56D1D"/>
    <w:rsid w:val="00F6635B"/>
    <w:rsid w:val="00F734E1"/>
    <w:rsid w:val="00F8440F"/>
    <w:rsid w:val="00FC6A5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8686B"/>
  <w15:chartTrackingRefBased/>
  <w15:docId w15:val="{D6A5793C-B705-4969-901D-20F1CB8B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B7B"/>
    <w:rPr>
      <w:rFonts w:ascii="Century Gothic" w:hAnsi="Century Gothic"/>
    </w:rPr>
  </w:style>
  <w:style w:type="paragraph" w:styleId="Ttulo1">
    <w:name w:val="heading 1"/>
    <w:basedOn w:val="Normal"/>
    <w:next w:val="Normal"/>
    <w:link w:val="Ttulo1Char"/>
    <w:uiPriority w:val="9"/>
    <w:qFormat/>
    <w:rsid w:val="006A7024"/>
    <w:pPr>
      <w:keepNext/>
      <w:keepLines/>
      <w:numPr>
        <w:numId w:val="2"/>
      </w:numPr>
      <w:spacing w:before="240" w:after="0" w:line="360" w:lineRule="auto"/>
      <w:jc w:val="both"/>
      <w:outlineLvl w:val="0"/>
    </w:pPr>
    <w:rPr>
      <w:rFonts w:ascii="Intro Book Caps" w:eastAsia="Times New Roman" w:hAnsi="Intro Book Caps" w:cs="Helvetica"/>
      <w:b/>
      <w:bCs/>
      <w:color w:val="365868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7024"/>
    <w:rPr>
      <w:rFonts w:ascii="Intro Book Caps" w:eastAsia="Times New Roman" w:hAnsi="Intro Book Caps" w:cs="Helvetica"/>
      <w:b/>
      <w:bCs/>
      <w:color w:val="365868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C266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6647"/>
    <w:rPr>
      <w:rFonts w:ascii="Century Gothic" w:hAnsi="Century Gothic"/>
    </w:rPr>
  </w:style>
  <w:style w:type="paragraph" w:styleId="Rodap">
    <w:name w:val="footer"/>
    <w:basedOn w:val="Normal"/>
    <w:link w:val="RodapChar"/>
    <w:uiPriority w:val="99"/>
    <w:unhideWhenUsed/>
    <w:rsid w:val="00C266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6647"/>
    <w:rPr>
      <w:rFonts w:ascii="Century Gothic" w:hAnsi="Century Gothic"/>
    </w:rPr>
  </w:style>
  <w:style w:type="paragraph" w:customStyle="1" w:styleId="Normal-texto">
    <w:name w:val="Normal - texto"/>
    <w:basedOn w:val="PargrafodaLista"/>
    <w:uiPriority w:val="99"/>
    <w:qFormat/>
    <w:rsid w:val="000E78BF"/>
    <w:pPr>
      <w:tabs>
        <w:tab w:val="left" w:pos="851"/>
      </w:tabs>
      <w:spacing w:before="240" w:after="240" w:line="360" w:lineRule="auto"/>
      <w:ind w:left="0" w:right="215"/>
      <w:contextualSpacing w:val="0"/>
      <w:jc w:val="both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0E78BF"/>
    <w:pPr>
      <w:ind w:left="720"/>
      <w:contextualSpacing/>
    </w:pPr>
  </w:style>
  <w:style w:type="paragraph" w:customStyle="1" w:styleId="a">
    <w:name w:val="a"/>
    <w:basedOn w:val="Normal"/>
    <w:link w:val="aChar"/>
    <w:rsid w:val="00D34019"/>
    <w:pPr>
      <w:overflowPunct w:val="0"/>
      <w:autoSpaceDE w:val="0"/>
      <w:autoSpaceDN w:val="0"/>
      <w:adjustRightInd w:val="0"/>
      <w:spacing w:after="0" w:line="480" w:lineRule="auto"/>
      <w:jc w:val="both"/>
      <w:textAlignment w:val="baseline"/>
    </w:pPr>
    <w:rPr>
      <w:rFonts w:ascii="Arial" w:eastAsia="Times New Roman" w:hAnsi="Arial" w:cs="Times New Roman"/>
      <w:kern w:val="0"/>
      <w:szCs w:val="20"/>
      <w:lang w:eastAsia="pt-BR"/>
      <w14:ligatures w14:val="none"/>
    </w:rPr>
  </w:style>
  <w:style w:type="character" w:customStyle="1" w:styleId="aChar">
    <w:name w:val="a Char"/>
    <w:link w:val="a"/>
    <w:rsid w:val="00D34019"/>
    <w:rPr>
      <w:rFonts w:ascii="Arial" w:eastAsia="Times New Roman" w:hAnsi="Arial" w:cs="Times New Roman"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602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4062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86480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90512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242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992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32017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204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798559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206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764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3794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84154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229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5661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5933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2758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4042">
                  <w:blockQuote w:val="1"/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1475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 de Santi</dc:creator>
  <cp:keywords/>
  <dc:description/>
  <cp:lastModifiedBy>Mário</cp:lastModifiedBy>
  <cp:revision>2</cp:revision>
  <dcterms:created xsi:type="dcterms:W3CDTF">2025-02-04T14:23:00Z</dcterms:created>
  <dcterms:modified xsi:type="dcterms:W3CDTF">2025-02-04T14:23:00Z</dcterms:modified>
</cp:coreProperties>
</file>